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46" w:rsidRPr="00103809" w:rsidRDefault="002B7446" w:rsidP="00103809">
      <w:pPr>
        <w:pStyle w:val="Heading1"/>
        <w:rPr>
          <w:rFonts w:ascii="Arial" w:eastAsiaTheme="minorEastAsia" w:hAnsi="Arial" w:cs="Arial"/>
          <w:b/>
          <w:color w:val="000000" w:themeColor="text1"/>
          <w:sz w:val="28"/>
          <w:szCs w:val="28"/>
        </w:rPr>
      </w:pPr>
      <w:bookmarkStart w:id="0" w:name="_GoBack"/>
      <w:bookmarkEnd w:id="0"/>
    </w:p>
    <w:p w:rsidR="002B7446" w:rsidRPr="003201ED" w:rsidRDefault="002B7446" w:rsidP="00987EFD">
      <w:pPr>
        <w:spacing w:after="0" w:line="240" w:lineRule="auto"/>
        <w:jc w:val="center"/>
        <w:rPr>
          <w:rFonts w:ascii="Arial" w:eastAsiaTheme="minorEastAsia" w:hAnsi="Arial" w:cs="Arial"/>
          <w:color w:val="1F4E79" w:themeColor="accent1" w:themeShade="80"/>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791698" w:rsidRDefault="002B7446" w:rsidP="0079169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Adm</w:t>
      </w:r>
      <w:r w:rsidR="00791698">
        <w:rPr>
          <w:rFonts w:ascii="Arial" w:eastAsiaTheme="minorEastAsia" w:hAnsi="Arial" w:cs="Arial"/>
          <w:b/>
          <w:color w:val="385623" w:themeColor="accent6" w:themeShade="80"/>
          <w:sz w:val="28"/>
          <w:szCs w:val="28"/>
        </w:rPr>
        <w:t>ission Policy of Brackloon NS</w:t>
      </w:r>
    </w:p>
    <w:p w:rsidR="00987EFD" w:rsidRPr="003201ED" w:rsidRDefault="00987EFD" w:rsidP="0079169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791698">
        <w:rPr>
          <w:rFonts w:ascii="Arial" w:eastAsiaTheme="minorEastAsia" w:hAnsi="Arial" w:cs="Arial"/>
          <w:b/>
          <w:color w:val="385623" w:themeColor="accent6" w:themeShade="80"/>
          <w:sz w:val="24"/>
          <w:szCs w:val="24"/>
        </w:rPr>
        <w:t xml:space="preserve"> Brackloon, Westport, Co.</w:t>
      </w:r>
      <w:r w:rsidR="006A498A">
        <w:rPr>
          <w:rFonts w:ascii="Arial" w:eastAsiaTheme="minorEastAsia" w:hAnsi="Arial" w:cs="Arial"/>
          <w:b/>
          <w:color w:val="385623" w:themeColor="accent6" w:themeShade="80"/>
          <w:sz w:val="24"/>
          <w:szCs w:val="24"/>
        </w:rPr>
        <w:t xml:space="preserve"> </w:t>
      </w:r>
      <w:r w:rsidR="00791698">
        <w:rPr>
          <w:rFonts w:ascii="Arial" w:eastAsiaTheme="minorEastAsia" w:hAnsi="Arial" w:cs="Arial"/>
          <w:b/>
          <w:color w:val="385623" w:themeColor="accent6" w:themeShade="80"/>
          <w:sz w:val="24"/>
          <w:szCs w:val="24"/>
        </w:rPr>
        <w:t>Mayo</w:t>
      </w:r>
    </w:p>
    <w:p w:rsidR="00987EFD" w:rsidRPr="003201ED" w:rsidRDefault="00987EFD" w:rsidP="0079169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791698">
        <w:rPr>
          <w:rFonts w:ascii="Arial" w:eastAsiaTheme="minorEastAsia" w:hAnsi="Arial" w:cs="Arial"/>
          <w:b/>
          <w:color w:val="385623" w:themeColor="accent6" w:themeShade="80"/>
          <w:sz w:val="24"/>
          <w:szCs w:val="24"/>
        </w:rPr>
        <w:t xml:space="preserve"> 04796R</w:t>
      </w:r>
    </w:p>
    <w:p w:rsidR="00242A22" w:rsidRDefault="00987EFD" w:rsidP="00242A22">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D061A3">
        <w:rPr>
          <w:rFonts w:ascii="Arial" w:eastAsiaTheme="minorEastAsia" w:hAnsi="Arial" w:cs="Arial"/>
          <w:b/>
          <w:color w:val="385623" w:themeColor="accent6" w:themeShade="80"/>
          <w:sz w:val="24"/>
          <w:szCs w:val="24"/>
        </w:rPr>
        <w:t>: Archbishop Francis Duffy</w:t>
      </w:r>
    </w:p>
    <w:p w:rsidR="002B7446" w:rsidRPr="0086314A" w:rsidRDefault="002B7446" w:rsidP="0086314A">
      <w:pPr>
        <w:pStyle w:val="Heading2"/>
        <w:numPr>
          <w:ilvl w:val="0"/>
          <w:numId w:val="29"/>
        </w:numPr>
        <w:rPr>
          <w:rFonts w:ascii="Arial" w:eastAsiaTheme="minorEastAsia" w:hAnsi="Arial" w:cs="Arial"/>
          <w:b/>
          <w:color w:val="auto"/>
          <w:sz w:val="24"/>
          <w:szCs w:val="24"/>
        </w:rPr>
      </w:pPr>
      <w:r w:rsidRPr="0086314A">
        <w:rPr>
          <w:rFonts w:ascii="Arial" w:eastAsiaTheme="minorEastAsia" w:hAnsi="Arial" w:cs="Arial"/>
          <w:b/>
          <w:color w:val="auto"/>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w:t>
      </w:r>
      <w:r w:rsidR="00AE0B36">
        <w:rPr>
          <w:rFonts w:ascii="Arial" w:eastAsiaTheme="minorEastAsia" w:hAnsi="Arial" w:cs="Arial"/>
        </w:rPr>
        <w:t>d by the school patron on 01/09/21</w:t>
      </w:r>
      <w:r w:rsidRPr="003201ED">
        <w:rPr>
          <w:rFonts w:ascii="Arial" w:eastAsiaTheme="minorEastAsia" w:hAnsi="Arial" w:cs="Arial"/>
        </w:rPr>
        <w:t>.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The relevant date</w:t>
      </w:r>
      <w:r w:rsidR="00242A22">
        <w:rPr>
          <w:rFonts w:ascii="Arial" w:hAnsi="Arial" w:cs="Arial"/>
        </w:rPr>
        <w:t xml:space="preserve">s and timelines for Brackloon NS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2B7446" w:rsidRPr="00AE7E94" w:rsidRDefault="002B7446" w:rsidP="00762B44">
      <w:pPr>
        <w:spacing w:after="0" w:line="240" w:lineRule="auto"/>
        <w:jc w:val="both"/>
        <w:rPr>
          <w:rFonts w:ascii="Arial" w:eastAsiaTheme="minorEastAsia" w:hAnsi="Arial" w:cs="Arial"/>
        </w:rPr>
      </w:pPr>
    </w:p>
    <w:p w:rsidR="00851BF8" w:rsidRDefault="00641946" w:rsidP="00851BF8">
      <w:pPr>
        <w:pStyle w:val="Heading2"/>
        <w:numPr>
          <w:ilvl w:val="0"/>
          <w:numId w:val="29"/>
        </w:numPr>
        <w:rPr>
          <w:rFonts w:ascii="Arial" w:eastAsiaTheme="minorEastAsia" w:hAnsi="Arial" w:cs="Arial"/>
          <w:b/>
          <w:color w:val="auto"/>
          <w:sz w:val="24"/>
          <w:szCs w:val="24"/>
        </w:rPr>
      </w:pPr>
      <w:r w:rsidRPr="0086314A">
        <w:rPr>
          <w:rFonts w:ascii="Arial" w:eastAsiaTheme="minorEastAsia" w:hAnsi="Arial" w:cs="Arial"/>
          <w:b/>
          <w:color w:val="auto"/>
          <w:sz w:val="24"/>
          <w:szCs w:val="24"/>
        </w:rPr>
        <w:t>Characteristic spirit and general objectives of the school</w:t>
      </w:r>
    </w:p>
    <w:p w:rsidR="00851BF8" w:rsidRPr="00851BF8" w:rsidRDefault="00851BF8" w:rsidP="00851BF8"/>
    <w:p w:rsidR="00851BF8" w:rsidRPr="00851BF8" w:rsidRDefault="00851BF8" w:rsidP="00851BF8">
      <w:pPr>
        <w:autoSpaceDE w:val="0"/>
        <w:autoSpaceDN w:val="0"/>
        <w:adjustRightInd w:val="0"/>
        <w:rPr>
          <w:rFonts w:ascii="Arial" w:eastAsiaTheme="minorEastAsia" w:hAnsi="Arial" w:cs="Arial"/>
          <w:b/>
        </w:rPr>
      </w:pPr>
      <w:r w:rsidRPr="00851BF8">
        <w:rPr>
          <w:rFonts w:ascii="Arial" w:eastAsiaTheme="minorEastAsia" w:hAnsi="Arial" w:cs="Arial"/>
          <w:b/>
        </w:rPr>
        <w:t>All denominational schools</w:t>
      </w:r>
    </w:p>
    <w:p w:rsidR="00851BF8" w:rsidRPr="00851BF8" w:rsidRDefault="00851BF8" w:rsidP="00851BF8">
      <w:pPr>
        <w:autoSpaceDE w:val="0"/>
        <w:autoSpaceDN w:val="0"/>
        <w:adjustRightInd w:val="0"/>
        <w:rPr>
          <w:rFonts w:ascii="Arial" w:eastAsiaTheme="minorEastAsia" w:hAnsi="Arial" w:cs="Arial"/>
          <w:i/>
        </w:rPr>
      </w:pPr>
      <w:r>
        <w:rPr>
          <w:rFonts w:ascii="Arial" w:eastAsiaTheme="minorEastAsia" w:hAnsi="Arial" w:cs="Arial"/>
        </w:rPr>
        <w:t>Brackloon NS</w:t>
      </w:r>
      <w:r w:rsidRPr="00851BF8">
        <w:rPr>
          <w:rFonts w:ascii="Arial" w:eastAsiaTheme="minorEastAsia" w:hAnsi="Arial" w:cs="Arial"/>
        </w:rPr>
        <w:t xml:space="preserve"> is a school</w:t>
      </w:r>
      <w:r w:rsidRPr="00851BF8">
        <w:rPr>
          <w:rFonts w:ascii="TimesNewRomanPSMT" w:hAnsi="TimesNewRomanPSMT" w:cs="TimesNewRomanPSMT"/>
        </w:rPr>
        <w:t xml:space="preserve"> whose objective is to provide education in an environment which promotes certain religious values</w:t>
      </w:r>
      <w:r w:rsidRPr="00851BF8">
        <w:rPr>
          <w:rFonts w:ascii="Arial" w:eastAsiaTheme="minorEastAsia" w:hAnsi="Arial" w:cs="Arial"/>
        </w:rPr>
        <w:t xml:space="preserve"> and does not discriminate where it refuses to admit as a student a person who is not of the Catholic faith and it is proved that the refusal is essential to maintain the ethos of the school.</w:t>
      </w:r>
    </w:p>
    <w:p w:rsidR="00851BF8" w:rsidRPr="00851BF8" w:rsidRDefault="00851BF8" w:rsidP="00851BF8">
      <w:pPr>
        <w:autoSpaceDE w:val="0"/>
        <w:autoSpaceDN w:val="0"/>
        <w:adjustRightInd w:val="0"/>
        <w:rPr>
          <w:rFonts w:ascii="Arial" w:eastAsiaTheme="minorEastAsia" w:hAnsi="Arial" w:cs="Arial"/>
          <w:b/>
        </w:rPr>
      </w:pPr>
      <w:r w:rsidRPr="00851BF8">
        <w:rPr>
          <w:rFonts w:ascii="Arial" w:eastAsiaTheme="minorEastAsia" w:hAnsi="Arial" w:cs="Arial"/>
          <w:b/>
        </w:rPr>
        <w:t>Schools with special education class(es)</w:t>
      </w:r>
    </w:p>
    <w:p w:rsidR="00851BF8" w:rsidRDefault="00851BF8" w:rsidP="00851BF8">
      <w:pPr>
        <w:pStyle w:val="Heading2"/>
        <w:rPr>
          <w:rFonts w:ascii="Arial" w:eastAsiaTheme="minorEastAsia" w:hAnsi="Arial" w:cs="Arial"/>
          <w:b/>
          <w:color w:val="385623" w:themeColor="accent6" w:themeShade="80"/>
          <w:sz w:val="24"/>
          <w:szCs w:val="24"/>
        </w:rPr>
      </w:pPr>
      <w:r>
        <w:rPr>
          <w:rFonts w:ascii="Arial" w:eastAsiaTheme="minorEastAsia" w:hAnsi="Arial" w:cs="Arial"/>
          <w:color w:val="000000" w:themeColor="text1"/>
          <w:sz w:val="22"/>
          <w:szCs w:val="22"/>
        </w:rPr>
        <w:t xml:space="preserve">Brackloon NS is a school which has established a class, </w:t>
      </w:r>
      <w:r>
        <w:rPr>
          <w:rFonts w:ascii="TimesNewRomanPSMT" w:hAnsi="TimesNewRomanPSMT" w:cs="TimesNewRomanPSMT"/>
          <w:color w:val="000000" w:themeColor="text1"/>
          <w:sz w:val="22"/>
          <w:szCs w:val="22"/>
        </w:rPr>
        <w:t xml:space="preserve">with the approval of the Minister for Education and Skills, </w:t>
      </w:r>
      <w:r>
        <w:rPr>
          <w:rFonts w:ascii="Arial" w:eastAsiaTheme="minorEastAsia" w:hAnsi="Arial" w:cs="Arial"/>
          <w:color w:val="000000" w:themeColor="text1"/>
          <w:sz w:val="22"/>
          <w:szCs w:val="22"/>
        </w:rPr>
        <w:t xml:space="preserve">which </w:t>
      </w:r>
      <w:r>
        <w:rPr>
          <w:rFonts w:ascii="TimesNewRomanPSMT" w:hAnsi="TimesNewRomanPSMT" w:cs="TimesNewRomanPSMT"/>
          <w:color w:val="000000" w:themeColor="text1"/>
          <w:sz w:val="22"/>
          <w:szCs w:val="22"/>
        </w:rPr>
        <w:t xml:space="preserve">provides an education exclusively for students with a category or categories of special educational needs specified by the Minister </w:t>
      </w:r>
      <w:r>
        <w:rPr>
          <w:rFonts w:ascii="Arial" w:eastAsiaTheme="minorEastAsia" w:hAnsi="Arial" w:cs="Arial"/>
          <w:color w:val="000000" w:themeColor="text1"/>
          <w:sz w:val="22"/>
          <w:szCs w:val="22"/>
        </w:rPr>
        <w:t xml:space="preserve">and may refuse to admit to the class a student who does not have the category of needs </w:t>
      </w:r>
      <w:r>
        <w:rPr>
          <w:rFonts w:ascii="TimesNewRomanPSMT" w:hAnsi="TimesNewRomanPSMT" w:cs="TimesNewRomanPSMT"/>
          <w:color w:val="000000" w:themeColor="text1"/>
          <w:sz w:val="22"/>
          <w:szCs w:val="22"/>
        </w:rPr>
        <w:t>specified</w:t>
      </w:r>
      <w:r>
        <w:rPr>
          <w:rFonts w:ascii="TimesNewRomanPSMT" w:hAnsi="TimesNewRomanPSMT" w:cs="TimesNewRomanPSMT"/>
        </w:rPr>
        <w:t>.</w:t>
      </w:r>
      <w:r>
        <w:rPr>
          <w:rFonts w:ascii="Arial" w:eastAsiaTheme="minorEastAsia" w:hAnsi="Arial" w:cs="Arial"/>
          <w:b/>
          <w:color w:val="385623" w:themeColor="accent6" w:themeShade="80"/>
          <w:sz w:val="24"/>
          <w:szCs w:val="24"/>
        </w:rPr>
        <w:t xml:space="preserve"> </w:t>
      </w:r>
    </w:p>
    <w:p w:rsidR="00851BF8" w:rsidRDefault="00851BF8" w:rsidP="00851BF8"/>
    <w:p w:rsidR="00851BF8" w:rsidRDefault="00851BF8" w:rsidP="00851BF8"/>
    <w:p w:rsidR="00851BF8" w:rsidRDefault="00851BF8" w:rsidP="00851BF8"/>
    <w:p w:rsidR="00851BF8" w:rsidRDefault="00851BF8" w:rsidP="00851BF8"/>
    <w:p w:rsidR="00851BF8" w:rsidRPr="00851BF8" w:rsidRDefault="00851BF8" w:rsidP="00851BF8"/>
    <w:p w:rsidR="00E02C8F" w:rsidRPr="003201ED" w:rsidRDefault="00E02C8F" w:rsidP="00762B44">
      <w:pPr>
        <w:spacing w:line="240" w:lineRule="auto"/>
        <w:contextualSpacing/>
        <w:jc w:val="both"/>
        <w:rPr>
          <w:rFonts w:ascii="Arial" w:eastAsiaTheme="minorEastAsia" w:hAnsi="Arial" w:cs="Arial"/>
        </w:rPr>
      </w:pPr>
    </w:p>
    <w:p w:rsidR="002B7446"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6E7EF5" w:rsidRDefault="006E7EF5"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B404F2" w:rsidRDefault="00B404F2"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Brackloon NS is a Co-</w:t>
      </w:r>
      <w:r w:rsidR="00FF662F">
        <w:rPr>
          <w:rFonts w:ascii="Arial" w:eastAsiaTheme="minorEastAsia" w:hAnsi="Arial" w:cs="Arial"/>
        </w:rPr>
        <w:t xml:space="preserve">educational Catholic school under the patronage of Archbishop Michael Neary. In accordance with S15 (2) (6) of the Education Act, 1998, the Board of Management of Brackloon NS shall uphold, and be accountable to the patron for so upholding, the characteristic spirit of the school as determined by the cultural, educational, moral, religious, social, linguistic and spiritual values and traditions which inform and are characteristic of the of the objectives </w:t>
      </w:r>
      <w:r w:rsidR="00B1737E">
        <w:rPr>
          <w:rFonts w:ascii="Arial" w:eastAsiaTheme="minorEastAsia" w:hAnsi="Arial" w:cs="Arial"/>
        </w:rPr>
        <w:t>and conduct of the school.</w:t>
      </w:r>
    </w:p>
    <w:p w:rsidR="00B1737E" w:rsidRDefault="00B1737E"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In Brackloon NS the dignity and uniqueness of every human being as a child of God is acknowledged and affirmed. The Catholic School is an inclusive community, ideally built on love and formed by the interaction and collaboration of its various components: pupils, parents, teachers, non teaching staff and members of the BOM. Catholic schools are also outward looking. They are connected to their local parish and Diocese and other local organisations which enrich the life of the school. Our school draws on the rich resources of the community and, in turn, contributes to the life of the local community.</w:t>
      </w:r>
    </w:p>
    <w:p w:rsidR="006E7EF5" w:rsidRDefault="00B1737E"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While Brackloon NS is a Catholic school it also welcomes children of different faiths and none. At enrolment parents will be made aware of the school’s ethos and it will be explained to parents what provision can be made for children who are not of the catholic faith.</w:t>
      </w:r>
    </w:p>
    <w:p w:rsidR="0086314A" w:rsidRDefault="0086314A" w:rsidP="0086314A"/>
    <w:p w:rsidR="006E7EF5" w:rsidRPr="0086314A" w:rsidRDefault="00AB737E" w:rsidP="0086314A">
      <w:pPr>
        <w:jc w:val="center"/>
        <w:rPr>
          <w:rFonts w:ascii="Arial" w:hAnsi="Arial" w:cs="Arial"/>
          <w:b/>
          <w:sz w:val="24"/>
          <w:szCs w:val="24"/>
        </w:rPr>
      </w:pPr>
      <w:r w:rsidRPr="0086314A">
        <w:rPr>
          <w:rFonts w:ascii="Arial" w:hAnsi="Arial" w:cs="Arial"/>
          <w:b/>
          <w:sz w:val="24"/>
          <w:szCs w:val="24"/>
        </w:rPr>
        <w:t xml:space="preserve">Brackloon NS </w:t>
      </w:r>
      <w:r w:rsidR="006E7EF5" w:rsidRPr="0086314A">
        <w:rPr>
          <w:rFonts w:ascii="Arial" w:hAnsi="Arial" w:cs="Arial"/>
          <w:b/>
          <w:sz w:val="24"/>
          <w:szCs w:val="24"/>
        </w:rPr>
        <w:t>Mission Statement</w:t>
      </w:r>
    </w:p>
    <w:p w:rsidR="006E7EF5" w:rsidRPr="0086314A" w:rsidRDefault="006E7EF5" w:rsidP="006E7EF5">
      <w:pPr>
        <w:rPr>
          <w:rFonts w:ascii="Arial" w:hAnsi="Arial" w:cs="Arial"/>
        </w:rPr>
      </w:pPr>
      <w:r w:rsidRPr="0086314A">
        <w:rPr>
          <w:rFonts w:ascii="Arial" w:hAnsi="Arial" w:cs="Arial"/>
        </w:rPr>
        <w:t>Our aim is to provide for the holistic development of the child, taking into account the needs of children of widely varying natural endowment and background.</w:t>
      </w:r>
    </w:p>
    <w:p w:rsidR="006E7EF5" w:rsidRPr="0086314A" w:rsidRDefault="006E7EF5" w:rsidP="006E7EF5">
      <w:pPr>
        <w:rPr>
          <w:rFonts w:ascii="Arial" w:hAnsi="Arial" w:cs="Arial"/>
        </w:rPr>
      </w:pPr>
      <w:r w:rsidRPr="0086314A">
        <w:rPr>
          <w:rFonts w:ascii="Arial" w:hAnsi="Arial" w:cs="Arial"/>
        </w:rPr>
        <w:t>Our aim is that each child will be enabled to :-</w:t>
      </w:r>
    </w:p>
    <w:p w:rsidR="006E7EF5" w:rsidRPr="0086314A" w:rsidRDefault="006E7EF5" w:rsidP="006E7EF5">
      <w:pPr>
        <w:numPr>
          <w:ilvl w:val="0"/>
          <w:numId w:val="30"/>
        </w:numPr>
        <w:spacing w:after="0" w:line="240" w:lineRule="auto"/>
        <w:rPr>
          <w:rFonts w:ascii="Arial" w:hAnsi="Arial" w:cs="Arial"/>
        </w:rPr>
      </w:pPr>
      <w:r w:rsidRPr="0086314A">
        <w:rPr>
          <w:rFonts w:ascii="Arial" w:hAnsi="Arial" w:cs="Arial"/>
        </w:rPr>
        <w:t>obtain optimum personal fulfilment.</w:t>
      </w:r>
    </w:p>
    <w:p w:rsidR="006E7EF5" w:rsidRPr="0086314A" w:rsidRDefault="006E7EF5" w:rsidP="006E7EF5">
      <w:pPr>
        <w:numPr>
          <w:ilvl w:val="0"/>
          <w:numId w:val="30"/>
        </w:numPr>
        <w:spacing w:after="0" w:line="240" w:lineRule="auto"/>
        <w:rPr>
          <w:rFonts w:ascii="Arial" w:hAnsi="Arial" w:cs="Arial"/>
        </w:rPr>
      </w:pPr>
      <w:r w:rsidRPr="0086314A">
        <w:rPr>
          <w:rFonts w:ascii="Arial" w:hAnsi="Arial" w:cs="Arial"/>
        </w:rPr>
        <w:t>learn in accordance with his/her age, ability, aptitude and interests.</w:t>
      </w:r>
    </w:p>
    <w:p w:rsidR="006E7EF5" w:rsidRPr="0086314A" w:rsidRDefault="006E7EF5" w:rsidP="006E7EF5">
      <w:pPr>
        <w:spacing w:after="0" w:line="240" w:lineRule="auto"/>
        <w:ind w:left="720"/>
        <w:rPr>
          <w:rFonts w:ascii="Arial" w:hAnsi="Arial" w:cs="Arial"/>
        </w:rPr>
      </w:pPr>
    </w:p>
    <w:p w:rsidR="006E7EF5" w:rsidRPr="0086314A" w:rsidRDefault="006E7EF5" w:rsidP="006E7EF5">
      <w:pPr>
        <w:rPr>
          <w:rFonts w:ascii="Arial" w:hAnsi="Arial" w:cs="Arial"/>
        </w:rPr>
      </w:pPr>
      <w:r w:rsidRPr="0086314A">
        <w:rPr>
          <w:rFonts w:ascii="Arial" w:hAnsi="Arial" w:cs="Arial"/>
        </w:rPr>
        <w:t>We are committed to promoting:-</w:t>
      </w:r>
    </w:p>
    <w:p w:rsidR="006E7EF5" w:rsidRPr="0086314A" w:rsidRDefault="006E7EF5" w:rsidP="006E7EF5">
      <w:pPr>
        <w:numPr>
          <w:ilvl w:val="0"/>
          <w:numId w:val="31"/>
        </w:numPr>
        <w:spacing w:after="0" w:line="240" w:lineRule="auto"/>
        <w:rPr>
          <w:rFonts w:ascii="Arial" w:hAnsi="Arial" w:cs="Arial"/>
        </w:rPr>
      </w:pPr>
      <w:r w:rsidRPr="0086314A">
        <w:rPr>
          <w:rFonts w:ascii="Arial" w:hAnsi="Arial" w:cs="Arial"/>
        </w:rPr>
        <w:t>the spiritual, intellectual, physical, emotional, moral and social development of each child.</w:t>
      </w:r>
    </w:p>
    <w:p w:rsidR="006E7EF5" w:rsidRPr="0086314A" w:rsidRDefault="006E7EF5" w:rsidP="006E7EF5">
      <w:pPr>
        <w:numPr>
          <w:ilvl w:val="0"/>
          <w:numId w:val="31"/>
        </w:numPr>
        <w:spacing w:after="0" w:line="240" w:lineRule="auto"/>
        <w:rPr>
          <w:rFonts w:ascii="Arial" w:hAnsi="Arial" w:cs="Arial"/>
        </w:rPr>
      </w:pPr>
      <w:r w:rsidRPr="0086314A">
        <w:rPr>
          <w:rFonts w:ascii="Arial" w:hAnsi="Arial" w:cs="Arial"/>
        </w:rPr>
        <w:t>the self-esteem and self respect of each individual child in a safe, caring and welcoming environment.</w:t>
      </w:r>
    </w:p>
    <w:p w:rsidR="006E7EF5" w:rsidRPr="0086314A" w:rsidRDefault="006E7EF5" w:rsidP="006E7EF5">
      <w:pPr>
        <w:spacing w:after="0" w:line="240" w:lineRule="auto"/>
        <w:ind w:left="720"/>
        <w:rPr>
          <w:rFonts w:ascii="Arial" w:hAnsi="Arial" w:cs="Arial"/>
        </w:rPr>
      </w:pPr>
    </w:p>
    <w:p w:rsidR="006E7EF5" w:rsidRPr="0086314A" w:rsidRDefault="000F4761" w:rsidP="006E7EF5">
      <w:pPr>
        <w:rPr>
          <w:rFonts w:ascii="Arial" w:hAnsi="Arial" w:cs="Arial"/>
        </w:rPr>
      </w:pPr>
      <w:r w:rsidRPr="0086314A">
        <w:rPr>
          <w:rFonts w:ascii="Arial" w:hAnsi="Arial" w:cs="Arial"/>
        </w:rPr>
        <w:t>We aim to inculcate</w:t>
      </w:r>
      <w:r w:rsidR="006E7EF5" w:rsidRPr="0086314A">
        <w:rPr>
          <w:rFonts w:ascii="Arial" w:hAnsi="Arial" w:cs="Arial"/>
        </w:rPr>
        <w:t xml:space="preserve"> in pupils:-</w:t>
      </w:r>
    </w:p>
    <w:p w:rsidR="006E7EF5" w:rsidRPr="0086314A" w:rsidRDefault="000F4761" w:rsidP="006E7EF5">
      <w:pPr>
        <w:numPr>
          <w:ilvl w:val="0"/>
          <w:numId w:val="32"/>
        </w:numPr>
        <w:spacing w:after="0" w:line="240" w:lineRule="auto"/>
        <w:rPr>
          <w:rFonts w:ascii="Arial" w:hAnsi="Arial" w:cs="Arial"/>
        </w:rPr>
      </w:pPr>
      <w:r w:rsidRPr="0086314A">
        <w:rPr>
          <w:rFonts w:ascii="Arial" w:hAnsi="Arial" w:cs="Arial"/>
        </w:rPr>
        <w:t>Christian values and ethos</w:t>
      </w:r>
    </w:p>
    <w:p w:rsidR="006E7EF5" w:rsidRPr="0086314A" w:rsidRDefault="00B11AC1" w:rsidP="006E7EF5">
      <w:pPr>
        <w:numPr>
          <w:ilvl w:val="0"/>
          <w:numId w:val="32"/>
        </w:numPr>
        <w:spacing w:after="0" w:line="240" w:lineRule="auto"/>
        <w:rPr>
          <w:rFonts w:ascii="Arial" w:hAnsi="Arial" w:cs="Arial"/>
        </w:rPr>
      </w:pPr>
      <w:r w:rsidRPr="0086314A">
        <w:rPr>
          <w:rFonts w:ascii="Arial" w:hAnsi="Arial" w:cs="Arial"/>
        </w:rPr>
        <w:t>positive attitudes of</w:t>
      </w:r>
      <w:r w:rsidR="006E7EF5" w:rsidRPr="0086314A">
        <w:rPr>
          <w:rFonts w:ascii="Arial" w:hAnsi="Arial" w:cs="Arial"/>
        </w:rPr>
        <w:t xml:space="preserve"> praise, affirmation and encouragement.</w:t>
      </w:r>
    </w:p>
    <w:p w:rsidR="006E7EF5" w:rsidRPr="0086314A" w:rsidRDefault="006E7EF5" w:rsidP="006E7EF5">
      <w:pPr>
        <w:numPr>
          <w:ilvl w:val="0"/>
          <w:numId w:val="32"/>
        </w:numPr>
        <w:spacing w:after="0" w:line="240" w:lineRule="auto"/>
        <w:rPr>
          <w:rFonts w:ascii="Arial" w:hAnsi="Arial" w:cs="Arial"/>
        </w:rPr>
      </w:pPr>
      <w:r w:rsidRPr="0086314A">
        <w:rPr>
          <w:rFonts w:ascii="Arial" w:hAnsi="Arial" w:cs="Arial"/>
        </w:rPr>
        <w:t>pride in their own environment.</w:t>
      </w:r>
    </w:p>
    <w:p w:rsidR="006E7EF5" w:rsidRPr="0086314A" w:rsidRDefault="006E7EF5" w:rsidP="006E7EF5">
      <w:pPr>
        <w:numPr>
          <w:ilvl w:val="0"/>
          <w:numId w:val="32"/>
        </w:numPr>
        <w:spacing w:after="0" w:line="240" w:lineRule="auto"/>
        <w:rPr>
          <w:rFonts w:ascii="Arial" w:hAnsi="Arial" w:cs="Arial"/>
        </w:rPr>
      </w:pPr>
      <w:r w:rsidRPr="0086314A">
        <w:rPr>
          <w:rFonts w:ascii="Arial" w:hAnsi="Arial" w:cs="Arial"/>
        </w:rPr>
        <w:t>pride in their native language, heritage and culture.</w:t>
      </w:r>
    </w:p>
    <w:p w:rsidR="006E7EF5" w:rsidRPr="0086314A" w:rsidRDefault="006E7EF5" w:rsidP="006E7EF5">
      <w:pPr>
        <w:spacing w:after="0" w:line="240" w:lineRule="auto"/>
        <w:ind w:left="810"/>
        <w:rPr>
          <w:rFonts w:ascii="Arial" w:hAnsi="Arial" w:cs="Arial"/>
        </w:rPr>
      </w:pPr>
    </w:p>
    <w:p w:rsidR="006E7EF5" w:rsidRDefault="006E7EF5" w:rsidP="006E7EF5">
      <w:pPr>
        <w:jc w:val="center"/>
        <w:rPr>
          <w:rFonts w:ascii="Arial" w:hAnsi="Arial" w:cs="Arial"/>
          <w:i/>
        </w:rPr>
      </w:pPr>
      <w:r w:rsidRPr="0086314A">
        <w:rPr>
          <w:rFonts w:ascii="Arial" w:hAnsi="Arial" w:cs="Arial"/>
          <w:i/>
        </w:rPr>
        <w:t>Mol an oige agus tiocfaidh si.</w:t>
      </w:r>
    </w:p>
    <w:p w:rsidR="00851BF8" w:rsidRDefault="00851BF8" w:rsidP="006E7EF5">
      <w:pPr>
        <w:jc w:val="center"/>
        <w:rPr>
          <w:rFonts w:ascii="Arial" w:hAnsi="Arial" w:cs="Arial"/>
          <w:i/>
        </w:rPr>
      </w:pPr>
    </w:p>
    <w:p w:rsidR="00851BF8" w:rsidRDefault="00851BF8" w:rsidP="006E7EF5">
      <w:pPr>
        <w:jc w:val="center"/>
        <w:rPr>
          <w:rFonts w:ascii="Arial" w:hAnsi="Arial" w:cs="Arial"/>
          <w:i/>
        </w:rPr>
      </w:pPr>
    </w:p>
    <w:p w:rsidR="00851BF8" w:rsidRDefault="00851BF8" w:rsidP="006E7EF5">
      <w:pPr>
        <w:jc w:val="center"/>
        <w:rPr>
          <w:rFonts w:ascii="Arial" w:hAnsi="Arial" w:cs="Arial"/>
          <w:i/>
        </w:rPr>
      </w:pPr>
    </w:p>
    <w:p w:rsidR="007E6138" w:rsidRDefault="007E6138" w:rsidP="006E7EF5">
      <w:pPr>
        <w:jc w:val="center"/>
        <w:rPr>
          <w:rFonts w:ascii="Arial" w:hAnsi="Arial" w:cs="Arial"/>
          <w:i/>
        </w:rPr>
      </w:pPr>
    </w:p>
    <w:p w:rsidR="007E6138" w:rsidRPr="0086314A" w:rsidRDefault="007E6138" w:rsidP="006E7EF5">
      <w:pPr>
        <w:jc w:val="center"/>
        <w:rPr>
          <w:rFonts w:ascii="Arial" w:hAnsi="Arial" w:cs="Arial"/>
          <w:i/>
        </w:rPr>
      </w:pPr>
    </w:p>
    <w:p w:rsidR="009F53A8" w:rsidRPr="0086314A" w:rsidRDefault="009F53A8" w:rsidP="006E7EF5">
      <w:pPr>
        <w:jc w:val="center"/>
        <w:rPr>
          <w:rFonts w:ascii="Arial" w:hAnsi="Arial" w:cs="Arial"/>
          <w:i/>
          <w:sz w:val="24"/>
          <w:szCs w:val="24"/>
        </w:rPr>
      </w:pPr>
    </w:p>
    <w:p w:rsidR="009F53A8" w:rsidRPr="0086314A" w:rsidRDefault="009F53A8" w:rsidP="009F53A8">
      <w:pPr>
        <w:rPr>
          <w:rFonts w:ascii="Arial" w:hAnsi="Arial" w:cs="Arial"/>
          <w:b/>
          <w:sz w:val="24"/>
          <w:szCs w:val="24"/>
        </w:rPr>
      </w:pPr>
      <w:r w:rsidRPr="0086314A">
        <w:rPr>
          <w:rFonts w:ascii="Arial" w:hAnsi="Arial" w:cs="Arial"/>
          <w:b/>
          <w:sz w:val="24"/>
          <w:szCs w:val="24"/>
        </w:rPr>
        <w:lastRenderedPageBreak/>
        <w:t>Admission Policy Rationale:</w:t>
      </w:r>
    </w:p>
    <w:p w:rsidR="009F53A8" w:rsidRPr="009F53A8" w:rsidRDefault="009F53A8" w:rsidP="009F53A8">
      <w:pPr>
        <w:rPr>
          <w:rFonts w:ascii="Arial" w:hAnsi="Arial" w:cs="Arial"/>
        </w:rPr>
      </w:pPr>
      <w:r w:rsidRPr="009F53A8">
        <w:rPr>
          <w:rFonts w:ascii="Arial" w:hAnsi="Arial" w:cs="Arial"/>
        </w:rPr>
        <w:t xml:space="preserve">This policy aims to ensure that appropriate procedures are in place to enable the school </w:t>
      </w:r>
    </w:p>
    <w:p w:rsidR="009F53A8" w:rsidRDefault="009F53A8" w:rsidP="009F53A8">
      <w:pPr>
        <w:pStyle w:val="ListParagraph"/>
        <w:numPr>
          <w:ilvl w:val="0"/>
          <w:numId w:val="33"/>
        </w:numPr>
        <w:rPr>
          <w:rFonts w:ascii="Arial" w:hAnsi="Arial" w:cs="Arial"/>
        </w:rPr>
      </w:pPr>
      <w:r w:rsidRPr="009F53A8">
        <w:rPr>
          <w:rFonts w:ascii="Arial" w:hAnsi="Arial" w:cs="Arial"/>
        </w:rPr>
        <w:t>to make decisions on all applications in an open and transparent manner consistent with the Mission Statement of the School, the admissions policy as defined by the Board of Management and legislative requirements.</w:t>
      </w:r>
    </w:p>
    <w:p w:rsidR="009F53A8" w:rsidRDefault="009F53A8" w:rsidP="009F53A8">
      <w:pPr>
        <w:pStyle w:val="ListParagraph"/>
        <w:numPr>
          <w:ilvl w:val="0"/>
          <w:numId w:val="33"/>
        </w:numPr>
        <w:rPr>
          <w:rFonts w:ascii="Arial" w:hAnsi="Arial" w:cs="Arial"/>
        </w:rPr>
      </w:pPr>
      <w:r>
        <w:rPr>
          <w:rFonts w:ascii="Arial" w:hAnsi="Arial" w:cs="Arial"/>
        </w:rPr>
        <w:t>To make an accurate and appropriate assessment of the capacity of the school to cater for the needs of applicants in the light of all resources available to it.</w:t>
      </w:r>
    </w:p>
    <w:p w:rsidR="009F53A8" w:rsidRPr="0086314A" w:rsidRDefault="009F53A8" w:rsidP="009F53A8">
      <w:pPr>
        <w:rPr>
          <w:rFonts w:ascii="Arial" w:hAnsi="Arial" w:cs="Arial"/>
          <w:b/>
          <w:sz w:val="24"/>
          <w:szCs w:val="24"/>
        </w:rPr>
      </w:pPr>
      <w:r w:rsidRPr="0086314A">
        <w:rPr>
          <w:rFonts w:ascii="Arial" w:hAnsi="Arial" w:cs="Arial"/>
          <w:b/>
          <w:sz w:val="24"/>
          <w:szCs w:val="24"/>
        </w:rPr>
        <w:t>Management</w:t>
      </w:r>
    </w:p>
    <w:p w:rsidR="009F53A8" w:rsidRDefault="009F53A8" w:rsidP="009F53A8">
      <w:pPr>
        <w:rPr>
          <w:rFonts w:ascii="Arial" w:hAnsi="Arial" w:cs="Arial"/>
        </w:rPr>
      </w:pPr>
      <w:r>
        <w:rPr>
          <w:rFonts w:ascii="Arial" w:hAnsi="Arial" w:cs="Arial"/>
        </w:rPr>
        <w:t>The school is run by a Board of M</w:t>
      </w:r>
      <w:r w:rsidR="00751CF2">
        <w:rPr>
          <w:rFonts w:ascii="Arial" w:hAnsi="Arial" w:cs="Arial"/>
        </w:rPr>
        <w:t>anagement comprising of two patron nominees, two community nominees, two parent nominees and one teacher nominee. The school principal acts as secretary to the Board.</w:t>
      </w:r>
    </w:p>
    <w:p w:rsidR="00751CF2" w:rsidRPr="0086314A" w:rsidRDefault="00751CF2" w:rsidP="009F53A8">
      <w:pPr>
        <w:rPr>
          <w:rFonts w:ascii="Arial" w:hAnsi="Arial" w:cs="Arial"/>
          <w:b/>
          <w:sz w:val="24"/>
          <w:szCs w:val="24"/>
        </w:rPr>
      </w:pPr>
      <w:r w:rsidRPr="0086314A">
        <w:rPr>
          <w:rFonts w:ascii="Arial" w:hAnsi="Arial" w:cs="Arial"/>
          <w:b/>
          <w:sz w:val="24"/>
          <w:szCs w:val="24"/>
        </w:rPr>
        <w:t>Curriculum</w:t>
      </w:r>
    </w:p>
    <w:p w:rsidR="00AB737E" w:rsidRDefault="00751CF2" w:rsidP="009F53A8">
      <w:pPr>
        <w:rPr>
          <w:rFonts w:ascii="Arial" w:hAnsi="Arial" w:cs="Arial"/>
        </w:rPr>
      </w:pPr>
      <w:r>
        <w:rPr>
          <w:rFonts w:ascii="Arial" w:hAnsi="Arial" w:cs="Arial"/>
        </w:rPr>
        <w:t>The school follows the curricular programmes prescribed by the Department of Education which may be amended from time to time, in accordance with Sections 9 &amp; 30 of the Education Act 1998.</w:t>
      </w:r>
    </w:p>
    <w:p w:rsidR="00751CF2" w:rsidRPr="0086314A" w:rsidRDefault="00751CF2" w:rsidP="009F53A8">
      <w:pPr>
        <w:rPr>
          <w:rFonts w:ascii="Arial" w:hAnsi="Arial" w:cs="Arial"/>
          <w:b/>
          <w:sz w:val="24"/>
          <w:szCs w:val="24"/>
        </w:rPr>
      </w:pPr>
      <w:r w:rsidRPr="0086314A">
        <w:rPr>
          <w:rFonts w:ascii="Arial" w:hAnsi="Arial" w:cs="Arial"/>
          <w:b/>
          <w:sz w:val="24"/>
          <w:szCs w:val="24"/>
        </w:rPr>
        <w:t>Extra-curricular activities</w:t>
      </w:r>
    </w:p>
    <w:p w:rsidR="00751CF2" w:rsidRDefault="00751CF2" w:rsidP="009F53A8">
      <w:pPr>
        <w:rPr>
          <w:rFonts w:ascii="Arial" w:hAnsi="Arial" w:cs="Arial"/>
        </w:rPr>
      </w:pPr>
      <w:r>
        <w:rPr>
          <w:rFonts w:ascii="Arial" w:hAnsi="Arial" w:cs="Arial"/>
        </w:rPr>
        <w:t>To complement the formal curriculum and enhance the holistic development of the student the school provides a wide range of activities including sports,</w:t>
      </w:r>
      <w:r w:rsidR="00AB737E">
        <w:rPr>
          <w:rFonts w:ascii="Arial" w:hAnsi="Arial" w:cs="Arial"/>
        </w:rPr>
        <w:t xml:space="preserve"> music, Irish dancing etc.</w:t>
      </w:r>
    </w:p>
    <w:p w:rsidR="00E456D3" w:rsidRPr="0086314A" w:rsidRDefault="00E456D3" w:rsidP="009F53A8">
      <w:pPr>
        <w:rPr>
          <w:rFonts w:ascii="Arial" w:hAnsi="Arial" w:cs="Arial"/>
          <w:b/>
          <w:sz w:val="24"/>
          <w:szCs w:val="24"/>
        </w:rPr>
      </w:pPr>
      <w:r w:rsidRPr="0086314A">
        <w:rPr>
          <w:rFonts w:ascii="Arial" w:hAnsi="Arial" w:cs="Arial"/>
          <w:b/>
          <w:sz w:val="24"/>
          <w:szCs w:val="24"/>
        </w:rPr>
        <w:t>Funding</w:t>
      </w:r>
    </w:p>
    <w:p w:rsidR="00E456D3" w:rsidRPr="00E456D3" w:rsidRDefault="00E456D3" w:rsidP="009F53A8">
      <w:pPr>
        <w:rPr>
          <w:rFonts w:ascii="Arial" w:hAnsi="Arial" w:cs="Arial"/>
        </w:rPr>
      </w:pPr>
      <w:r>
        <w:rPr>
          <w:rFonts w:ascii="Arial" w:hAnsi="Arial" w:cs="Arial"/>
        </w:rPr>
        <w:t>The school receives state funding to run the school. The school aims to maintain a high standard in all areas of the educational service offered and as there is a significant gap between state funding to schools and the real cost of educating pupils the school relies on the support of the Home School Association (H/S/A) who among other supports offered to parents, organises fundraising events at the school to make up this shortfall. This fundraising is essential to the school for the maintenance and upgrading of school facilities/resources/services. The support of all parents for H/S/A fundraising efforts is vital and greatly appreciated by the Board of Management.</w:t>
      </w:r>
    </w:p>
    <w:p w:rsidR="00321C41" w:rsidRPr="0086314A" w:rsidRDefault="00AB737E" w:rsidP="00AB737E">
      <w:pPr>
        <w:rPr>
          <w:rFonts w:ascii="Arial" w:hAnsi="Arial" w:cs="Arial"/>
          <w:b/>
          <w:sz w:val="24"/>
          <w:szCs w:val="24"/>
        </w:rPr>
      </w:pPr>
      <w:r w:rsidRPr="0086314A">
        <w:rPr>
          <w:rFonts w:ascii="Arial" w:hAnsi="Arial" w:cs="Arial"/>
          <w:b/>
          <w:sz w:val="24"/>
          <w:szCs w:val="24"/>
        </w:rPr>
        <w:t>3. Admission Statement</w:t>
      </w:r>
    </w:p>
    <w:p w:rsidR="00E02C8F" w:rsidRPr="003201ED" w:rsidRDefault="00791698" w:rsidP="00E02C8F">
      <w:pPr>
        <w:pStyle w:val="NoSpacing"/>
        <w:rPr>
          <w:rFonts w:ascii="Arial" w:hAnsi="Arial" w:cs="Arial"/>
        </w:rPr>
      </w:pPr>
      <w:r>
        <w:rPr>
          <w:rFonts w:ascii="Arial" w:hAnsi="Arial" w:cs="Arial"/>
        </w:rPr>
        <w:t xml:space="preserve">Brackloon NS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lastRenderedPageBreak/>
        <w:t xml:space="preserve">the Traveller community ground of the student or the applicant in respect of the student concerned, or </w:t>
      </w:r>
    </w:p>
    <w:p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rsidR="00764262" w:rsidRPr="00F704E7" w:rsidRDefault="00764262" w:rsidP="00764262">
      <w:pPr>
        <w:pStyle w:val="NoSpacing"/>
        <w:ind w:left="360"/>
        <w:rPr>
          <w:rFonts w:ascii="Arial" w:hAnsi="Arial" w:cs="Arial"/>
        </w:rPr>
      </w:pPr>
    </w:p>
    <w:p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rsidTr="003201ED">
        <w:trPr>
          <w:trHeight w:val="1979"/>
        </w:trPr>
        <w:tc>
          <w:tcPr>
            <w:tcW w:w="9016" w:type="dxa"/>
            <w:shd w:val="clear" w:color="auto" w:fill="E7E6E6" w:themeFill="background2"/>
          </w:tcPr>
          <w:p w:rsidR="00AB737E" w:rsidRDefault="00AB737E" w:rsidP="003857A6">
            <w:pPr>
              <w:autoSpaceDE w:val="0"/>
              <w:autoSpaceDN w:val="0"/>
              <w:adjustRightInd w:val="0"/>
              <w:rPr>
                <w:rFonts w:ascii="Arial" w:eastAsiaTheme="minorEastAsia" w:hAnsi="Arial" w:cs="Arial"/>
              </w:rPr>
            </w:pPr>
          </w:p>
          <w:p w:rsidR="003857A6" w:rsidRPr="00F704E7" w:rsidRDefault="009F53A8" w:rsidP="003857A6">
            <w:pPr>
              <w:autoSpaceDE w:val="0"/>
              <w:autoSpaceDN w:val="0"/>
              <w:adjustRightInd w:val="0"/>
              <w:rPr>
                <w:rFonts w:ascii="TimesNewRomanPSMT" w:hAnsi="TimesNewRomanPSMT" w:cs="TimesNewRomanPSMT"/>
              </w:rPr>
            </w:pPr>
            <w:r>
              <w:rPr>
                <w:rFonts w:ascii="Arial" w:eastAsiaTheme="minorEastAsia" w:hAnsi="Arial" w:cs="Arial"/>
              </w:rPr>
              <w:t xml:space="preserve">Brackloon NS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whose objective is to provide education in an environment</w:t>
            </w:r>
          </w:p>
          <w:p w:rsidR="0099669A" w:rsidRDefault="003857A6" w:rsidP="003857A6">
            <w:pPr>
              <w:autoSpaceDE w:val="0"/>
              <w:autoSpaceDN w:val="0"/>
              <w:adjustRightInd w:val="0"/>
              <w:contextualSpacing/>
              <w:rPr>
                <w:rFonts w:ascii="Arial" w:eastAsiaTheme="minorEastAsia" w:hAnsi="Arial" w:cs="Arial"/>
              </w:rPr>
            </w:pPr>
            <w:r w:rsidRPr="00F704E7">
              <w:rPr>
                <w:rFonts w:ascii="TimesNewRomanPSMT" w:hAnsi="TimesNewRomanPSMT" w:cs="TimesNewRomanPSMT"/>
              </w:rPr>
              <w:t>which pr</w:t>
            </w:r>
            <w:r w:rsidR="00B8390B">
              <w:rPr>
                <w:rFonts w:ascii="TimesNewRomanPSMT" w:hAnsi="TimesNewRomanPSMT" w:cs="TimesNewRomanPSMT"/>
              </w:rPr>
              <w:t>omotes certain religious values</w:t>
            </w:r>
            <w:r w:rsidRPr="00F704E7">
              <w:rPr>
                <w:rFonts w:ascii="Arial" w:eastAsiaTheme="minorEastAsia" w:hAnsi="Arial" w:cs="Arial"/>
              </w:rPr>
              <w:t xml:space="preserve"> and does not discriminate in relation to the admission of a student who has applied for a place in the school in accordance with section 7A of the Equal Status Act 2000.</w:t>
            </w:r>
          </w:p>
          <w:p w:rsidR="0099669A" w:rsidRPr="00F704E7" w:rsidRDefault="0099669A" w:rsidP="003857A6">
            <w:pPr>
              <w:autoSpaceDE w:val="0"/>
              <w:autoSpaceDN w:val="0"/>
              <w:adjustRightInd w:val="0"/>
              <w:contextualSpacing/>
              <w:rPr>
                <w:rFonts w:ascii="Arial" w:eastAsiaTheme="minorEastAsia" w:hAnsi="Arial" w:cs="Arial"/>
              </w:rPr>
            </w:pPr>
          </w:p>
          <w:p w:rsidR="003857A6" w:rsidRPr="00F704E7" w:rsidRDefault="009F53A8" w:rsidP="003857A6">
            <w:pPr>
              <w:autoSpaceDE w:val="0"/>
              <w:autoSpaceDN w:val="0"/>
              <w:adjustRightInd w:val="0"/>
              <w:rPr>
                <w:rFonts w:ascii="Arial" w:eastAsiaTheme="minorEastAsia" w:hAnsi="Arial" w:cs="Arial"/>
                <w:i/>
              </w:rPr>
            </w:pPr>
            <w:r>
              <w:rPr>
                <w:rFonts w:ascii="Arial" w:eastAsiaTheme="minorEastAsia" w:hAnsi="Arial" w:cs="Arial"/>
              </w:rPr>
              <w:t>Brackloon NS</w:t>
            </w:r>
            <w:r w:rsidR="003857A6" w:rsidRPr="00F704E7">
              <w:rPr>
                <w:rFonts w:ascii="Arial" w:eastAsiaTheme="minorEastAsia" w:hAnsi="Arial" w:cs="Arial"/>
              </w:rPr>
              <w:t xml:space="preserve"> 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student a person who is not</w:t>
            </w:r>
            <w:r w:rsidR="00AB737E">
              <w:rPr>
                <w:rFonts w:ascii="Arial" w:eastAsiaTheme="minorEastAsia" w:hAnsi="Arial" w:cs="Arial"/>
              </w:rPr>
              <w:t xml:space="preserve"> of the Catholic faith</w:t>
            </w:r>
            <w:r w:rsidR="003857A6" w:rsidRPr="00F704E7">
              <w:rPr>
                <w:rFonts w:ascii="Arial" w:eastAsiaTheme="minorEastAsia" w:hAnsi="Arial" w:cs="Arial"/>
              </w:rPr>
              <w:t xml:space="preserve"> and it is proved that the refusal is essential to maintain the ethos of the school.</w:t>
            </w:r>
          </w:p>
          <w:p w:rsidR="003857A6" w:rsidRPr="00F704E7" w:rsidRDefault="003857A6" w:rsidP="003857A6">
            <w:pPr>
              <w:tabs>
                <w:tab w:val="left" w:pos="5513"/>
              </w:tabs>
              <w:autoSpaceDE w:val="0"/>
              <w:autoSpaceDN w:val="0"/>
              <w:adjustRightInd w:val="0"/>
              <w:rPr>
                <w:rFonts w:ascii="Arial" w:eastAsiaTheme="minorEastAsia" w:hAnsi="Arial" w:cs="Arial"/>
              </w:rPr>
            </w:pPr>
          </w:p>
          <w:p w:rsidR="003857A6" w:rsidRPr="00F704E7" w:rsidRDefault="003857A6" w:rsidP="003857A6">
            <w:pPr>
              <w:autoSpaceDE w:val="0"/>
              <w:autoSpaceDN w:val="0"/>
              <w:adjustRightInd w:val="0"/>
              <w:contextualSpacing/>
              <w:rPr>
                <w:rFonts w:ascii="Arial" w:eastAsiaTheme="minorEastAsia" w:hAnsi="Arial" w:cs="Arial"/>
              </w:rPr>
            </w:pPr>
          </w:p>
          <w:p w:rsidR="003857A6" w:rsidRPr="00F704E7" w:rsidRDefault="003857A6" w:rsidP="003857A6">
            <w:pPr>
              <w:autoSpaceDE w:val="0"/>
              <w:autoSpaceDN w:val="0"/>
              <w:adjustRightInd w:val="0"/>
              <w:contextualSpacing/>
              <w:rPr>
                <w:rFonts w:ascii="Arial" w:eastAsiaTheme="minorEastAsia" w:hAnsi="Arial" w:cs="Arial"/>
                <w:b/>
              </w:rPr>
            </w:pPr>
            <w:r w:rsidRPr="00F704E7">
              <w:rPr>
                <w:rFonts w:ascii="Arial" w:eastAsiaTheme="minorEastAsia" w:hAnsi="Arial" w:cs="Arial"/>
                <w:b/>
              </w:rPr>
              <w:t>School</w:t>
            </w:r>
            <w:r w:rsidR="00770807">
              <w:rPr>
                <w:rFonts w:ascii="Arial" w:eastAsiaTheme="minorEastAsia" w:hAnsi="Arial" w:cs="Arial"/>
                <w:b/>
              </w:rPr>
              <w:t>s</w:t>
            </w:r>
            <w:r w:rsidRPr="00F704E7">
              <w:rPr>
                <w:rFonts w:ascii="Arial" w:eastAsiaTheme="minorEastAsia" w:hAnsi="Arial" w:cs="Arial"/>
                <w:b/>
              </w:rPr>
              <w:t xml:space="preserve"> with special education class(es)</w:t>
            </w:r>
          </w:p>
          <w:p w:rsidR="003857A6" w:rsidRPr="00F704E7" w:rsidRDefault="009F53A8" w:rsidP="003857A6">
            <w:pPr>
              <w:autoSpaceDE w:val="0"/>
              <w:autoSpaceDN w:val="0"/>
              <w:adjustRightInd w:val="0"/>
              <w:rPr>
                <w:rFonts w:ascii="Arial" w:eastAsiaTheme="minorEastAsia" w:hAnsi="Arial" w:cs="Arial"/>
              </w:rPr>
            </w:pPr>
            <w:r>
              <w:rPr>
                <w:rFonts w:ascii="Arial" w:eastAsiaTheme="minorEastAsia" w:hAnsi="Arial" w:cs="Arial"/>
              </w:rPr>
              <w:t xml:space="preserve">Brackloon NS </w:t>
            </w:r>
            <w:r w:rsidR="003857A6" w:rsidRPr="00F704E7">
              <w:rPr>
                <w:rFonts w:ascii="Arial" w:eastAsiaTheme="minorEastAsia" w:hAnsi="Arial" w:cs="Arial"/>
              </w:rPr>
              <w:t xml:space="preserve">is a school which has established a class, </w:t>
            </w:r>
            <w:r w:rsidR="003857A6" w:rsidRPr="00F704E7">
              <w:rPr>
                <w:rFonts w:ascii="TimesNewRomanPSMT" w:hAnsi="TimesNewRomanPSMT" w:cs="TimesNewRomanPSMT"/>
              </w:rPr>
              <w:t xml:space="preserve">with the approval of the Minister for Education and Skills, </w:t>
            </w:r>
            <w:r w:rsidR="003857A6" w:rsidRPr="00F704E7">
              <w:rPr>
                <w:rFonts w:ascii="Arial" w:eastAsiaTheme="minorEastAsia" w:hAnsi="Arial" w:cs="Arial"/>
              </w:rPr>
              <w:t xml:space="preserve">which </w:t>
            </w:r>
            <w:r w:rsidR="003857A6" w:rsidRPr="00F704E7">
              <w:rPr>
                <w:rFonts w:ascii="TimesNewRomanPSMT" w:hAnsi="TimesNewRomanPSMT" w:cs="TimesNewRomanPSMT"/>
              </w:rPr>
              <w:t xml:space="preserve">provides an education exclusively for students with a category or categories of special educational needs specified by the Minister </w:t>
            </w:r>
            <w:r w:rsidR="003857A6" w:rsidRPr="00F704E7">
              <w:rPr>
                <w:rFonts w:ascii="Arial" w:eastAsiaTheme="minorEastAsia" w:hAnsi="Arial" w:cs="Arial"/>
              </w:rPr>
              <w:t xml:space="preserve">and may refuse to admit to the class a student who does not have the category of needs </w:t>
            </w:r>
            <w:r w:rsidR="003857A6" w:rsidRPr="00F704E7">
              <w:rPr>
                <w:rFonts w:ascii="TimesNewRomanPSMT" w:hAnsi="TimesNewRomanPSMT" w:cs="TimesNewRomanPSMT"/>
              </w:rPr>
              <w:t>specified.</w:t>
            </w:r>
          </w:p>
          <w:p w:rsidR="003D39A4" w:rsidRPr="00F704E7" w:rsidRDefault="003D39A4" w:rsidP="00762B44">
            <w:pPr>
              <w:jc w:val="both"/>
              <w:rPr>
                <w:rFonts w:ascii="Arial" w:eastAsiaTheme="minorEastAsia" w:hAnsi="Arial" w:cs="Arial"/>
                <w:color w:val="385623" w:themeColor="accent6" w:themeShade="80"/>
              </w:rPr>
            </w:pPr>
          </w:p>
        </w:tc>
      </w:tr>
    </w:tbl>
    <w:p w:rsidR="00355203" w:rsidRPr="003201ED" w:rsidRDefault="00355203" w:rsidP="00762B44">
      <w:pPr>
        <w:spacing w:after="0" w:line="240" w:lineRule="auto"/>
        <w:jc w:val="both"/>
        <w:rPr>
          <w:rFonts w:ascii="Arial" w:eastAsiaTheme="minorEastAsia" w:hAnsi="Arial" w:cs="Arial"/>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8663F8" w:rsidRPr="0086314A" w:rsidRDefault="00AB737E" w:rsidP="00AB737E">
      <w:pPr>
        <w:pStyle w:val="Heading2"/>
        <w:rPr>
          <w:rFonts w:ascii="Arial" w:eastAsiaTheme="minorEastAsia" w:hAnsi="Arial" w:cs="Arial"/>
          <w:b/>
          <w:color w:val="000000" w:themeColor="text1"/>
          <w:sz w:val="24"/>
          <w:szCs w:val="24"/>
        </w:rPr>
      </w:pPr>
      <w:r w:rsidRPr="0086314A">
        <w:rPr>
          <w:rFonts w:ascii="Arial" w:eastAsiaTheme="minorEastAsia" w:hAnsi="Arial" w:cs="Arial"/>
          <w:b/>
          <w:color w:val="000000" w:themeColor="text1"/>
          <w:sz w:val="24"/>
          <w:szCs w:val="24"/>
        </w:rPr>
        <w:t xml:space="preserve">4. </w:t>
      </w:r>
      <w:r w:rsidR="00FB20D2" w:rsidRPr="0086314A">
        <w:rPr>
          <w:rFonts w:ascii="Arial" w:eastAsiaTheme="minorEastAsia" w:hAnsi="Arial" w:cs="Arial"/>
          <w:b/>
          <w:color w:val="000000" w:themeColor="text1"/>
          <w:sz w:val="24"/>
          <w:szCs w:val="24"/>
        </w:rPr>
        <w:t>Categories of Special Educational Needs catered for in the school/special class</w:t>
      </w:r>
    </w:p>
    <w:p w:rsidR="00234954" w:rsidRPr="0086314A" w:rsidRDefault="00234954" w:rsidP="00234954">
      <w:pPr>
        <w:rPr>
          <w:rFonts w:ascii="Arial" w:hAnsi="Arial" w:cs="Arial"/>
          <w:b/>
          <w:sz w:val="24"/>
          <w:szCs w:val="24"/>
        </w:rPr>
      </w:pPr>
      <w:r w:rsidRPr="0086314A">
        <w:rPr>
          <w:rFonts w:ascii="Arial" w:hAnsi="Arial" w:cs="Arial"/>
          <w:b/>
          <w:sz w:val="24"/>
          <w:szCs w:val="24"/>
        </w:rPr>
        <w:t xml:space="preserve">Special Education Provision </w:t>
      </w:r>
    </w:p>
    <w:p w:rsidR="00234954" w:rsidRPr="0086314A" w:rsidRDefault="00234954" w:rsidP="00234954">
      <w:pPr>
        <w:rPr>
          <w:rFonts w:ascii="Arial" w:hAnsi="Arial" w:cs="Arial"/>
          <w:b/>
          <w:sz w:val="24"/>
          <w:szCs w:val="24"/>
        </w:rPr>
      </w:pPr>
      <w:r w:rsidRPr="0086314A">
        <w:rPr>
          <w:rFonts w:ascii="Arial" w:hAnsi="Arial" w:cs="Arial"/>
          <w:b/>
          <w:sz w:val="24"/>
          <w:szCs w:val="24"/>
        </w:rPr>
        <w:t>Special Class attached to mainstream school.</w:t>
      </w:r>
    </w:p>
    <w:p w:rsidR="00AB737E" w:rsidRDefault="00234954" w:rsidP="00234954">
      <w:pPr>
        <w:rPr>
          <w:rFonts w:ascii="Arial" w:hAnsi="Arial" w:cs="Arial"/>
        </w:rPr>
      </w:pPr>
      <w:r>
        <w:rPr>
          <w:rFonts w:ascii="Arial" w:hAnsi="Arial" w:cs="Arial"/>
        </w:rPr>
        <w:t>The school acknowledges the rights of all children to an education, including children who have a disability or other special needs as they relate to education pursuant to the Constitution and the Education Act, 1998, the Education (Welfare) Act, 2000 and the Equal Status Acts 2000 – 2008.</w:t>
      </w:r>
    </w:p>
    <w:p w:rsidR="0091244E" w:rsidRDefault="0091244E" w:rsidP="0091244E">
      <w:pPr>
        <w:pStyle w:val="ListParagraph"/>
        <w:numPr>
          <w:ilvl w:val="0"/>
          <w:numId w:val="37"/>
        </w:numPr>
        <w:rPr>
          <w:rFonts w:ascii="Arial" w:hAnsi="Arial" w:cs="Arial"/>
        </w:rPr>
      </w:pPr>
      <w:r w:rsidRPr="0091244E">
        <w:rPr>
          <w:rFonts w:ascii="Arial" w:hAnsi="Arial" w:cs="Arial"/>
        </w:rPr>
        <w:t>Brackloon NS will cooperate with the National Council for Special Education in the performance by the Council of its functions under the Education for Persons with Special Educational Needs 2004 relating to the provision of education to children with special educational needs, including in particular by the provision and operation of a special class or classes when requested to do so by the Council.</w:t>
      </w:r>
    </w:p>
    <w:p w:rsidR="0091244E" w:rsidRPr="0091244E" w:rsidRDefault="0091244E" w:rsidP="00234954">
      <w:pPr>
        <w:pStyle w:val="ListParagraph"/>
        <w:numPr>
          <w:ilvl w:val="0"/>
          <w:numId w:val="37"/>
        </w:numPr>
        <w:rPr>
          <w:rFonts w:ascii="Arial" w:hAnsi="Arial" w:cs="Arial"/>
        </w:rPr>
      </w:pPr>
      <w:r>
        <w:rPr>
          <w:rFonts w:ascii="Arial" w:hAnsi="Arial" w:cs="Arial"/>
        </w:rPr>
        <w:t>Brackloon NS will comply with any direction served on the patron or the board, as the case may be, under section 37A and any direction served on the board under section 67(4B) of the Education Act.</w:t>
      </w:r>
    </w:p>
    <w:p w:rsidR="00234954" w:rsidRDefault="00234954" w:rsidP="00234954">
      <w:pPr>
        <w:rPr>
          <w:rFonts w:ascii="Arial" w:hAnsi="Arial" w:cs="Arial"/>
        </w:rPr>
      </w:pPr>
      <w:r>
        <w:rPr>
          <w:rFonts w:ascii="Arial" w:hAnsi="Arial" w:cs="Arial"/>
        </w:rPr>
        <w:t xml:space="preserve"> Brackloon NS with the approval of the Minister for Education and Skills, has establishe</w:t>
      </w:r>
      <w:r w:rsidR="00400FAC">
        <w:rPr>
          <w:rFonts w:ascii="Arial" w:hAnsi="Arial" w:cs="Arial"/>
        </w:rPr>
        <w:t>d a special class to provide an</w:t>
      </w:r>
      <w:r>
        <w:rPr>
          <w:rFonts w:ascii="Arial" w:hAnsi="Arial" w:cs="Arial"/>
        </w:rPr>
        <w:t xml:space="preserve"> education exclusively for pupils with multiple disabilities. Applications from parents/guardians of pupils with other disabilities are welcome, provided the school can meet their special educational needs. The Board, with consultation from all </w:t>
      </w:r>
      <w:r>
        <w:rPr>
          <w:rFonts w:ascii="Arial" w:hAnsi="Arial" w:cs="Arial"/>
        </w:rPr>
        <w:lastRenderedPageBreak/>
        <w:t>concerned parties, will decide whether the nature and degree of those needs is such that to enrol the student concerned would be inconsistent with both the best interests of the pupil and the effective provision of education for the other pupils with whom the pupil is to be educated.</w:t>
      </w:r>
    </w:p>
    <w:p w:rsidR="00D11CA9" w:rsidRDefault="00D11CA9" w:rsidP="00234954">
      <w:pPr>
        <w:rPr>
          <w:rFonts w:ascii="Arial" w:hAnsi="Arial" w:cs="Arial"/>
        </w:rPr>
      </w:pPr>
      <w:r>
        <w:rPr>
          <w:rFonts w:ascii="Arial" w:hAnsi="Arial" w:cs="Arial"/>
        </w:rPr>
        <w:t>In order to ensure that the school can adequately prepare for the child’s needs it gathers information in relation to special educational needs from a variety of sources including using school-based data and information from parents and external professionals. These sources include the following.</w:t>
      </w:r>
    </w:p>
    <w:p w:rsidR="00D11CA9" w:rsidRDefault="003F3911" w:rsidP="00D11CA9">
      <w:pPr>
        <w:pStyle w:val="ListParagraph"/>
        <w:numPr>
          <w:ilvl w:val="0"/>
          <w:numId w:val="34"/>
        </w:numPr>
        <w:rPr>
          <w:rFonts w:ascii="Arial" w:hAnsi="Arial" w:cs="Arial"/>
        </w:rPr>
      </w:pPr>
      <w:r>
        <w:rPr>
          <w:rFonts w:ascii="Arial" w:hAnsi="Arial" w:cs="Arial"/>
        </w:rPr>
        <w:t>Consultation with pre - school personnel</w:t>
      </w:r>
    </w:p>
    <w:p w:rsidR="003F3911" w:rsidRDefault="003F3911" w:rsidP="00D11CA9">
      <w:pPr>
        <w:pStyle w:val="ListParagraph"/>
        <w:numPr>
          <w:ilvl w:val="0"/>
          <w:numId w:val="34"/>
        </w:numPr>
        <w:rPr>
          <w:rFonts w:ascii="Arial" w:hAnsi="Arial" w:cs="Arial"/>
        </w:rPr>
      </w:pPr>
      <w:r>
        <w:rPr>
          <w:rFonts w:ascii="Arial" w:hAnsi="Arial" w:cs="Arial"/>
        </w:rPr>
        <w:t>Consultation with parents on receipt of enrolment applications with identified needs.</w:t>
      </w:r>
    </w:p>
    <w:p w:rsidR="003F3911" w:rsidRDefault="003F3911" w:rsidP="00D11CA9">
      <w:pPr>
        <w:pStyle w:val="ListParagraph"/>
        <w:numPr>
          <w:ilvl w:val="0"/>
          <w:numId w:val="34"/>
        </w:numPr>
        <w:rPr>
          <w:rFonts w:ascii="Arial" w:hAnsi="Arial" w:cs="Arial"/>
        </w:rPr>
      </w:pPr>
      <w:r>
        <w:rPr>
          <w:rFonts w:ascii="Arial" w:hAnsi="Arial" w:cs="Arial"/>
        </w:rPr>
        <w:t>Consultation with NEPS psychologists and other support professionals, with parents permission</w:t>
      </w:r>
    </w:p>
    <w:p w:rsidR="007E6138" w:rsidRPr="00D11CA9" w:rsidRDefault="007E6138" w:rsidP="00D11CA9">
      <w:pPr>
        <w:pStyle w:val="ListParagraph"/>
        <w:numPr>
          <w:ilvl w:val="0"/>
          <w:numId w:val="34"/>
        </w:numPr>
        <w:rPr>
          <w:rFonts w:ascii="Arial" w:hAnsi="Arial" w:cs="Arial"/>
        </w:rPr>
      </w:pPr>
      <w:r>
        <w:rPr>
          <w:rFonts w:ascii="Arial" w:hAnsi="Arial" w:cs="Arial"/>
        </w:rPr>
        <w:t>Consultation with SENO and Early Years Intervention – Safari Club</w:t>
      </w:r>
    </w:p>
    <w:p w:rsidR="0099669A" w:rsidRPr="003201ED" w:rsidRDefault="0099669A" w:rsidP="00A52939">
      <w:pPr>
        <w:pStyle w:val="ListParagraph"/>
        <w:spacing w:after="0" w:line="240" w:lineRule="auto"/>
        <w:ind w:left="0"/>
        <w:jc w:val="both"/>
        <w:rPr>
          <w:rFonts w:ascii="Arial" w:eastAsiaTheme="minorEastAsia" w:hAnsi="Arial" w:cs="Arial"/>
          <w:b/>
          <w:color w:val="385623" w:themeColor="accent6" w:themeShade="80"/>
        </w:rPr>
      </w:pPr>
    </w:p>
    <w:p w:rsidR="00641946" w:rsidRPr="00103809" w:rsidRDefault="0086314A" w:rsidP="0086314A">
      <w:pPr>
        <w:pStyle w:val="Heading2"/>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5. </w:t>
      </w:r>
      <w:r w:rsidR="00641946" w:rsidRPr="0086314A">
        <w:rPr>
          <w:rFonts w:ascii="Arial" w:eastAsiaTheme="minorEastAsia" w:hAnsi="Arial" w:cs="Arial"/>
          <w:b/>
          <w:color w:val="auto"/>
          <w:sz w:val="24"/>
          <w:szCs w:val="24"/>
        </w:rPr>
        <w:t>Admission of Students</w:t>
      </w:r>
    </w:p>
    <w:p w:rsidR="00641946" w:rsidRPr="003201ED" w:rsidRDefault="00641946" w:rsidP="00762B44">
      <w:pPr>
        <w:spacing w:after="0" w:line="240" w:lineRule="auto"/>
        <w:jc w:val="both"/>
        <w:rPr>
          <w:rFonts w:ascii="Arial" w:eastAsiaTheme="minorEastAsia" w:hAnsi="Arial" w:cs="Arial"/>
        </w:rPr>
      </w:pPr>
    </w:p>
    <w:p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rsidR="005F777B" w:rsidRPr="003201ED" w:rsidRDefault="005F777B" w:rsidP="005F777B">
      <w:pPr>
        <w:pStyle w:val="ListParagraph"/>
        <w:autoSpaceDE w:val="0"/>
        <w:autoSpaceDN w:val="0"/>
        <w:adjustRightInd w:val="0"/>
        <w:spacing w:after="0" w:line="240" w:lineRule="auto"/>
        <w:ind w:left="426"/>
        <w:rPr>
          <w:rFonts w:ascii="Arial" w:hAnsi="Arial" w:cs="Arial"/>
        </w:rPr>
      </w:pPr>
    </w:p>
    <w:p w:rsidR="00BC2C03"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851BF8">
        <w:rPr>
          <w:rFonts w:ascii="Arial" w:hAnsi="Arial" w:cs="Arial"/>
        </w:rPr>
        <w:t>.</w:t>
      </w:r>
    </w:p>
    <w:p w:rsidR="0086314A" w:rsidRPr="0086314A" w:rsidRDefault="0086314A" w:rsidP="0086314A">
      <w:pPr>
        <w:autoSpaceDE w:val="0"/>
        <w:autoSpaceDN w:val="0"/>
        <w:adjustRightInd w:val="0"/>
        <w:spacing w:after="0" w:line="240" w:lineRule="auto"/>
        <w:rPr>
          <w:rFonts w:ascii="Arial" w:hAnsi="Arial" w:cs="Arial"/>
        </w:rPr>
      </w:pPr>
    </w:p>
    <w:p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88352A" w:rsidRPr="00F704E7" w:rsidRDefault="0088352A" w:rsidP="0088352A">
            <w:pPr>
              <w:autoSpaceDE w:val="0"/>
              <w:autoSpaceDN w:val="0"/>
              <w:adjustRightInd w:val="0"/>
              <w:contextualSpacing/>
              <w:jc w:val="both"/>
              <w:rPr>
                <w:rFonts w:ascii="Arial" w:eastAsiaTheme="minorEastAsia" w:hAnsi="Arial" w:cs="Arial"/>
              </w:rPr>
            </w:pPr>
          </w:p>
          <w:p w:rsidR="0088352A" w:rsidRPr="00F704E7" w:rsidRDefault="00E456D3" w:rsidP="0088352A">
            <w:pPr>
              <w:autoSpaceDE w:val="0"/>
              <w:autoSpaceDN w:val="0"/>
              <w:adjustRightInd w:val="0"/>
              <w:contextualSpacing/>
              <w:jc w:val="both"/>
              <w:rPr>
                <w:rFonts w:ascii="Arial" w:eastAsiaTheme="minorEastAsia" w:hAnsi="Arial" w:cs="Arial"/>
              </w:rPr>
            </w:pPr>
            <w:r>
              <w:rPr>
                <w:rFonts w:ascii="Arial" w:eastAsiaTheme="minorEastAsia" w:hAnsi="Arial" w:cs="Arial"/>
              </w:rPr>
              <w:t xml:space="preserve">Brackloon NS </w:t>
            </w:r>
            <w:r w:rsidR="0088352A" w:rsidRPr="00F704E7">
              <w:rPr>
                <w:rFonts w:ascii="Arial" w:eastAsiaTheme="minorEastAsia" w:hAnsi="Arial" w:cs="Arial"/>
              </w:rPr>
              <w:t xml:space="preserve">is a </w:t>
            </w:r>
            <w:r w:rsidR="00E47528">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 </w:t>
            </w:r>
            <w:r w:rsidR="00E47528">
              <w:rPr>
                <w:rFonts w:ascii="Arial" w:eastAsiaTheme="minorEastAsia" w:hAnsi="Arial" w:cs="Arial"/>
              </w:rPr>
              <w:t>is not of catholic faith</w:t>
            </w:r>
            <w:r w:rsidR="0088352A" w:rsidRPr="00F704E7">
              <w:rPr>
                <w:rFonts w:ascii="Arial" w:eastAsiaTheme="minorEastAsia" w:hAnsi="Arial" w:cs="Arial"/>
              </w:rPr>
              <w:t xml:space="preserve"> where it is proved that the refusal is essential to maintain the ethos of the school.</w:t>
            </w:r>
          </w:p>
          <w:p w:rsidR="0088352A" w:rsidRPr="00F704E7" w:rsidRDefault="0088352A" w:rsidP="0088352A">
            <w:pPr>
              <w:autoSpaceDE w:val="0"/>
              <w:autoSpaceDN w:val="0"/>
              <w:adjustRightInd w:val="0"/>
              <w:contextualSpacing/>
              <w:rPr>
                <w:rFonts w:ascii="Arial" w:eastAsiaTheme="minorEastAsia" w:hAnsi="Arial" w:cs="Arial"/>
                <w:b/>
              </w:rPr>
            </w:pPr>
          </w:p>
          <w:p w:rsidR="0088352A" w:rsidRPr="00F704E7" w:rsidRDefault="0088352A" w:rsidP="0088352A">
            <w:pPr>
              <w:autoSpaceDE w:val="0"/>
              <w:autoSpaceDN w:val="0"/>
              <w:adjustRightInd w:val="0"/>
              <w:contextualSpacing/>
              <w:jc w:val="both"/>
              <w:rPr>
                <w:rFonts w:ascii="Arial" w:eastAsiaTheme="minorEastAsia" w:hAnsi="Arial" w:cs="Arial"/>
              </w:rPr>
            </w:pPr>
            <w:r w:rsidRPr="00F704E7">
              <w:rPr>
                <w:rFonts w:ascii="Arial" w:eastAsiaTheme="minorEastAsia" w:hAnsi="Arial" w:cs="Arial"/>
              </w:rPr>
              <w:t>The special</w:t>
            </w:r>
            <w:r w:rsidR="00E47528">
              <w:rPr>
                <w:rFonts w:ascii="Arial" w:eastAsiaTheme="minorEastAsia" w:hAnsi="Arial" w:cs="Arial"/>
              </w:rPr>
              <w:t xml:space="preserve"> class attached to Brackloon NS</w:t>
            </w:r>
            <w:r w:rsidRPr="00F704E7">
              <w:rPr>
                <w:rFonts w:ascii="Arial" w:eastAsiaTheme="minorEastAsia" w:hAnsi="Arial" w:cs="Arial"/>
              </w:rPr>
              <w:t xml:space="preserve"> provides an education exclusively for stude</w:t>
            </w:r>
            <w:r w:rsidR="00E47528">
              <w:rPr>
                <w:rFonts w:ascii="Arial" w:eastAsiaTheme="minorEastAsia" w:hAnsi="Arial" w:cs="Arial"/>
              </w:rPr>
              <w:t>nts with multiple disabilities</w:t>
            </w:r>
            <w:r w:rsidRPr="00F704E7">
              <w:rPr>
                <w:rFonts w:ascii="Arial" w:eastAsiaTheme="minorEastAsia" w:hAnsi="Arial" w:cs="Arial"/>
              </w:rPr>
              <w:t xml:space="preserve"> and the school may refuse admission to this class, where the student concerned does not have the specified category of special educational needs provided for in this class.</w:t>
            </w:r>
          </w:p>
          <w:p w:rsidR="0088352A" w:rsidRPr="00F704E7" w:rsidRDefault="0088352A" w:rsidP="0088352A">
            <w:pPr>
              <w:jc w:val="both"/>
              <w:rPr>
                <w:rFonts w:ascii="Arial" w:eastAsiaTheme="minorEastAsia" w:hAnsi="Arial" w:cs="Arial"/>
              </w:rPr>
            </w:pPr>
          </w:p>
        </w:tc>
      </w:tr>
    </w:tbl>
    <w:p w:rsidR="00E47528" w:rsidRDefault="00E47528" w:rsidP="00E47528">
      <w:pPr>
        <w:spacing w:after="0" w:line="240" w:lineRule="auto"/>
        <w:rPr>
          <w:rFonts w:ascii="Arial" w:eastAsiaTheme="minorEastAsia" w:hAnsi="Arial" w:cs="Arial"/>
          <w:b/>
        </w:rPr>
      </w:pPr>
    </w:p>
    <w:p w:rsidR="00E47528" w:rsidRDefault="00E47528" w:rsidP="00E47528">
      <w:pPr>
        <w:spacing w:after="0" w:line="240" w:lineRule="auto"/>
        <w:rPr>
          <w:rFonts w:ascii="Arial" w:eastAsiaTheme="minorEastAsia" w:hAnsi="Arial" w:cs="Arial"/>
          <w:b/>
        </w:rPr>
      </w:pPr>
      <w:r w:rsidRPr="00E47528">
        <w:rPr>
          <w:rFonts w:ascii="Arial" w:eastAsiaTheme="minorEastAsia" w:hAnsi="Arial" w:cs="Arial"/>
          <w:b/>
        </w:rPr>
        <w:t>Application Process and Enrolment  - Procedures</w:t>
      </w:r>
    </w:p>
    <w:p w:rsidR="00E47528" w:rsidRDefault="00E47528" w:rsidP="00E47528">
      <w:pPr>
        <w:spacing w:after="0" w:line="240" w:lineRule="auto"/>
        <w:rPr>
          <w:rFonts w:ascii="Arial" w:eastAsiaTheme="minorEastAsia" w:hAnsi="Arial" w:cs="Arial"/>
          <w:b/>
        </w:rPr>
      </w:pPr>
    </w:p>
    <w:p w:rsidR="00E47528" w:rsidRDefault="00E47528" w:rsidP="00E47528">
      <w:pPr>
        <w:spacing w:after="0" w:line="240" w:lineRule="auto"/>
        <w:rPr>
          <w:rFonts w:ascii="Arial" w:eastAsiaTheme="minorEastAsia" w:hAnsi="Arial" w:cs="Arial"/>
        </w:rPr>
      </w:pPr>
      <w:r>
        <w:rPr>
          <w:rFonts w:ascii="Arial" w:eastAsiaTheme="minorEastAsia" w:hAnsi="Arial" w:cs="Arial"/>
        </w:rPr>
        <w:t>Application for a place in Brackloon NS implies that parents/guardians are confirming that they have read and agree to adhere to the school’s Code of Behaviour and Discipline policy. The Board will determine the number of places it can offer for new enrolments. This will be reviewed on a yearly basis.</w:t>
      </w:r>
    </w:p>
    <w:p w:rsidR="00E47528" w:rsidRDefault="00E47528" w:rsidP="00E47528">
      <w:pPr>
        <w:spacing w:after="0" w:line="240" w:lineRule="auto"/>
        <w:rPr>
          <w:rFonts w:ascii="Arial" w:eastAsiaTheme="minorEastAsia" w:hAnsi="Arial" w:cs="Arial"/>
        </w:rPr>
      </w:pPr>
      <w:r>
        <w:rPr>
          <w:rFonts w:ascii="Arial" w:eastAsiaTheme="minorEastAsia" w:hAnsi="Arial" w:cs="Arial"/>
        </w:rPr>
        <w:t>The Board strongly recommend that pupils to be enrolled at Brackloon NS will have reached their 4</w:t>
      </w:r>
      <w:r w:rsidRPr="00E47528">
        <w:rPr>
          <w:rFonts w:ascii="Arial" w:eastAsiaTheme="minorEastAsia" w:hAnsi="Arial" w:cs="Arial"/>
          <w:vertAlign w:val="superscript"/>
        </w:rPr>
        <w:t>th</w:t>
      </w:r>
      <w:r>
        <w:rPr>
          <w:rFonts w:ascii="Arial" w:eastAsiaTheme="minorEastAsia" w:hAnsi="Arial" w:cs="Arial"/>
        </w:rPr>
        <w:t xml:space="preserve"> birthday by 28</w:t>
      </w:r>
      <w:r w:rsidRPr="00E47528">
        <w:rPr>
          <w:rFonts w:ascii="Arial" w:eastAsiaTheme="minorEastAsia" w:hAnsi="Arial" w:cs="Arial"/>
          <w:vertAlign w:val="superscript"/>
        </w:rPr>
        <w:t>th</w:t>
      </w:r>
      <w:r>
        <w:rPr>
          <w:rFonts w:ascii="Arial" w:eastAsiaTheme="minorEastAsia" w:hAnsi="Arial" w:cs="Arial"/>
        </w:rPr>
        <w:t xml:space="preserve"> February prior to starting at Brackloon NS</w:t>
      </w:r>
      <w:r w:rsidR="001F578E">
        <w:rPr>
          <w:rFonts w:ascii="Arial" w:eastAsiaTheme="minorEastAsia" w:hAnsi="Arial" w:cs="Arial"/>
        </w:rPr>
        <w:t xml:space="preserve"> in September of that year.</w:t>
      </w:r>
    </w:p>
    <w:p w:rsidR="00125C52" w:rsidRPr="00E47528" w:rsidRDefault="00125C52" w:rsidP="00E47528">
      <w:pPr>
        <w:spacing w:after="0" w:line="240" w:lineRule="auto"/>
        <w:rPr>
          <w:rFonts w:ascii="Arial" w:eastAsiaTheme="minorEastAsia" w:hAnsi="Arial" w:cs="Arial"/>
        </w:rPr>
      </w:pPr>
      <w:r>
        <w:rPr>
          <w:rFonts w:ascii="Arial" w:eastAsiaTheme="minorEastAsia" w:hAnsi="Arial" w:cs="Arial"/>
        </w:rPr>
        <w:t>Applications must be accompanied by a birth certificate, PPS number and relevant educational reports if available. Details of registration are advertised in local press, parish newsletter and through school communication to all parents.</w:t>
      </w:r>
    </w:p>
    <w:p w:rsidR="00E47528" w:rsidRPr="00E47528" w:rsidRDefault="00E47528" w:rsidP="00E47528">
      <w:pPr>
        <w:spacing w:after="0" w:line="240" w:lineRule="auto"/>
        <w:rPr>
          <w:rFonts w:ascii="Arial" w:eastAsiaTheme="minorEastAsia" w:hAnsi="Arial" w:cs="Arial"/>
          <w:b/>
          <w:color w:val="385623" w:themeColor="accent6" w:themeShade="80"/>
          <w:sz w:val="24"/>
          <w:szCs w:val="24"/>
        </w:rPr>
      </w:pPr>
    </w:p>
    <w:p w:rsidR="00EE4292" w:rsidRPr="0086314A" w:rsidRDefault="0086314A" w:rsidP="0086314A">
      <w:pPr>
        <w:pStyle w:val="Heading2"/>
        <w:rPr>
          <w:rFonts w:ascii="Arial" w:eastAsiaTheme="minorEastAsia" w:hAnsi="Arial" w:cs="Arial"/>
          <w:b/>
          <w:color w:val="auto"/>
          <w:sz w:val="24"/>
          <w:szCs w:val="24"/>
        </w:rPr>
      </w:pPr>
      <w:bookmarkStart w:id="1" w:name="_Oversubscription_(this_section"/>
      <w:bookmarkStart w:id="2" w:name="_Ref31796116"/>
      <w:bookmarkEnd w:id="1"/>
      <w:r w:rsidRPr="0086314A">
        <w:rPr>
          <w:rFonts w:ascii="Arial" w:eastAsiaTheme="minorEastAsia" w:hAnsi="Arial" w:cs="Arial"/>
          <w:b/>
          <w:color w:val="auto"/>
          <w:sz w:val="24"/>
          <w:szCs w:val="24"/>
        </w:rPr>
        <w:t xml:space="preserve">6. </w:t>
      </w:r>
      <w:r w:rsidR="00EE4292" w:rsidRPr="0086314A">
        <w:rPr>
          <w:rFonts w:ascii="Arial" w:eastAsiaTheme="minorEastAsia" w:hAnsi="Arial" w:cs="Arial"/>
          <w:b/>
          <w:color w:val="auto"/>
          <w:sz w:val="24"/>
          <w:szCs w:val="24"/>
        </w:rPr>
        <w:t>Oversubscription</w:t>
      </w:r>
      <w:r w:rsidR="00AE7E94" w:rsidRPr="0086314A">
        <w:rPr>
          <w:rFonts w:ascii="Arial" w:eastAsiaTheme="minorEastAsia" w:hAnsi="Arial" w:cs="Arial"/>
          <w:b/>
          <w:color w:val="auto"/>
          <w:sz w:val="24"/>
          <w:szCs w:val="24"/>
        </w:rPr>
        <w:t xml:space="preserve"> </w:t>
      </w:r>
      <w:bookmarkEnd w:id="2"/>
    </w:p>
    <w:p w:rsidR="00EE4292" w:rsidRPr="003201ED" w:rsidRDefault="00EE4292" w:rsidP="00EE4292">
      <w:pPr>
        <w:spacing w:after="0" w:line="240" w:lineRule="auto"/>
        <w:jc w:val="both"/>
        <w:rPr>
          <w:rFonts w:ascii="Arial" w:eastAsiaTheme="minorEastAsia" w:hAnsi="Arial" w:cs="Arial"/>
        </w:rPr>
      </w:pP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lastRenderedPageBreak/>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rsidTr="003201ED">
        <w:tc>
          <w:tcPr>
            <w:tcW w:w="9016" w:type="dxa"/>
            <w:shd w:val="clear" w:color="auto" w:fill="E7E6E6" w:themeFill="background2"/>
          </w:tcPr>
          <w:p w:rsidR="00374405" w:rsidRDefault="00697AC0" w:rsidP="00C37649">
            <w:pPr>
              <w:contextualSpacing/>
              <w:rPr>
                <w:rFonts w:ascii="Arial" w:eastAsiaTheme="minorEastAsia" w:hAnsi="Arial" w:cs="Arial"/>
                <w:b/>
              </w:rPr>
            </w:pPr>
            <w:r>
              <w:rPr>
                <w:rFonts w:ascii="Arial" w:eastAsiaTheme="minorEastAsia" w:hAnsi="Arial" w:cs="Arial"/>
                <w:b/>
              </w:rPr>
              <w:t>Selection Criteria</w:t>
            </w:r>
          </w:p>
          <w:p w:rsidR="00C37649" w:rsidRPr="00697AC0" w:rsidRDefault="00697AC0" w:rsidP="00697AC0">
            <w:pPr>
              <w:pStyle w:val="ListParagraph"/>
              <w:numPr>
                <w:ilvl w:val="0"/>
                <w:numId w:val="35"/>
              </w:numPr>
              <w:rPr>
                <w:rFonts w:ascii="Arial" w:eastAsiaTheme="minorEastAsia" w:hAnsi="Arial" w:cs="Arial"/>
                <w:b/>
              </w:rPr>
            </w:pPr>
            <w:r>
              <w:rPr>
                <w:rFonts w:ascii="Arial" w:eastAsiaTheme="minorEastAsia" w:hAnsi="Arial" w:cs="Arial"/>
              </w:rPr>
              <w:t>Applicants from Brackloon NS catchment area</w:t>
            </w:r>
          </w:p>
          <w:p w:rsidR="00697AC0" w:rsidRPr="00697AC0" w:rsidRDefault="00697AC0" w:rsidP="00697AC0">
            <w:pPr>
              <w:pStyle w:val="ListParagraph"/>
              <w:numPr>
                <w:ilvl w:val="0"/>
                <w:numId w:val="35"/>
              </w:numPr>
              <w:rPr>
                <w:rFonts w:ascii="Arial" w:eastAsiaTheme="minorEastAsia" w:hAnsi="Arial" w:cs="Arial"/>
                <w:b/>
              </w:rPr>
            </w:pPr>
            <w:r>
              <w:rPr>
                <w:rFonts w:ascii="Arial" w:eastAsiaTheme="minorEastAsia" w:hAnsi="Arial" w:cs="Arial"/>
              </w:rPr>
              <w:t>Applicants who are the children of staff currently employed by Brackloon NS</w:t>
            </w:r>
          </w:p>
          <w:p w:rsidR="00697AC0" w:rsidRPr="00697AC0" w:rsidRDefault="00697AC0" w:rsidP="00697AC0">
            <w:pPr>
              <w:pStyle w:val="ListParagraph"/>
              <w:numPr>
                <w:ilvl w:val="0"/>
                <w:numId w:val="35"/>
              </w:numPr>
              <w:rPr>
                <w:rFonts w:ascii="Arial" w:eastAsiaTheme="minorEastAsia" w:hAnsi="Arial" w:cs="Arial"/>
                <w:b/>
              </w:rPr>
            </w:pPr>
            <w:r>
              <w:rPr>
                <w:rFonts w:ascii="Arial" w:eastAsiaTheme="minorEastAsia" w:hAnsi="Arial" w:cs="Arial"/>
              </w:rPr>
              <w:t>Applicants outside the Brackloon NS catchment area</w:t>
            </w:r>
          </w:p>
        </w:tc>
      </w:tr>
    </w:tbl>
    <w:p w:rsidR="00C2301E" w:rsidRPr="003201ED" w:rsidRDefault="00C2301E" w:rsidP="00EE4292">
      <w:pPr>
        <w:spacing w:after="0" w:line="240" w:lineRule="auto"/>
        <w:contextualSpacing/>
        <w:jc w:val="both"/>
        <w:rPr>
          <w:rFonts w:ascii="Arial" w:eastAsiaTheme="minorEastAsia" w:hAnsi="Arial" w:cs="Arial"/>
        </w:rPr>
      </w:pPr>
    </w:p>
    <w:p w:rsidR="00EE4292" w:rsidRPr="003201ED" w:rsidRDefault="007E6138" w:rsidP="00EE4292">
      <w:pPr>
        <w:spacing w:after="0" w:line="240" w:lineRule="auto"/>
        <w:contextualSpacing/>
        <w:jc w:val="both"/>
        <w:rPr>
          <w:rFonts w:ascii="Arial" w:eastAsiaTheme="minorEastAsia" w:hAnsi="Arial" w:cs="Arial"/>
        </w:rPr>
      </w:pPr>
      <w:r>
        <w:rPr>
          <w:rFonts w:ascii="Arial" w:eastAsiaTheme="minorEastAsia" w:hAnsi="Arial" w:cs="Arial"/>
        </w:rPr>
        <w:t>The school’s Special Class for pupils with Multiple disabilities – Cairde na Coille has a maximum capacity of 6 pupils.</w:t>
      </w:r>
    </w:p>
    <w:p w:rsidR="00EE4292"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C2301E" w:rsidRPr="003201ED" w:rsidRDefault="00C2301E" w:rsidP="00E47AF1">
      <w:pPr>
        <w:spacing w:after="0" w:line="240" w:lineRule="auto"/>
        <w:contextualSpacing/>
        <w:rPr>
          <w:rFonts w:ascii="Arial" w:eastAsiaTheme="minorEastAsia" w:hAnsi="Arial" w:cs="Arial"/>
        </w:rPr>
      </w:pPr>
    </w:p>
    <w:p w:rsidR="003201ED" w:rsidRDefault="00C2301E" w:rsidP="00C2301E">
      <w:pPr>
        <w:pStyle w:val="ListParagraph"/>
        <w:numPr>
          <w:ilvl w:val="0"/>
          <w:numId w:val="36"/>
        </w:numPr>
        <w:jc w:val="both"/>
        <w:rPr>
          <w:rFonts w:ascii="Arial" w:eastAsiaTheme="minorEastAsia" w:hAnsi="Arial" w:cs="Arial"/>
        </w:rPr>
      </w:pPr>
      <w:r>
        <w:rPr>
          <w:rFonts w:ascii="Arial" w:eastAsiaTheme="minorEastAsia" w:hAnsi="Arial" w:cs="Arial"/>
        </w:rPr>
        <w:t>Priority to eldest pupils</w:t>
      </w:r>
      <w:r w:rsidR="007E6138">
        <w:rPr>
          <w:rFonts w:ascii="Arial" w:eastAsiaTheme="minorEastAsia" w:hAnsi="Arial" w:cs="Arial"/>
        </w:rPr>
        <w:t xml:space="preserve"> (mainstream placement)</w:t>
      </w:r>
    </w:p>
    <w:p w:rsidR="007E6138" w:rsidRPr="00C2301E" w:rsidRDefault="007E6138" w:rsidP="00C2301E">
      <w:pPr>
        <w:pStyle w:val="ListParagraph"/>
        <w:numPr>
          <w:ilvl w:val="0"/>
          <w:numId w:val="36"/>
        </w:numPr>
        <w:jc w:val="both"/>
        <w:rPr>
          <w:rFonts w:ascii="Arial" w:eastAsiaTheme="minorEastAsia" w:hAnsi="Arial" w:cs="Arial"/>
        </w:rPr>
      </w:pPr>
      <w:r>
        <w:rPr>
          <w:rFonts w:ascii="Arial" w:eastAsiaTheme="minorEastAsia" w:hAnsi="Arial" w:cs="Arial"/>
        </w:rPr>
        <w:t>Priority to the pupil whose needs are best met by placement in Cairde na Coille Special Class.</w:t>
      </w:r>
    </w:p>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BC2C03" w:rsidRPr="0086314A" w:rsidRDefault="0086314A" w:rsidP="0086314A">
      <w:pPr>
        <w:pStyle w:val="Heading2"/>
        <w:rPr>
          <w:rFonts w:ascii="Arial" w:eastAsiaTheme="minorEastAsia" w:hAnsi="Arial" w:cs="Arial"/>
          <w:b/>
          <w:color w:val="auto"/>
          <w:sz w:val="24"/>
          <w:szCs w:val="24"/>
        </w:rPr>
      </w:pPr>
      <w:r w:rsidRPr="0086314A">
        <w:rPr>
          <w:rFonts w:ascii="Arial" w:eastAsiaTheme="minorEastAsia" w:hAnsi="Arial" w:cs="Arial"/>
          <w:b/>
          <w:color w:val="auto"/>
          <w:sz w:val="24"/>
          <w:szCs w:val="24"/>
        </w:rPr>
        <w:t xml:space="preserve">7. </w:t>
      </w:r>
      <w:r w:rsidR="004E5691" w:rsidRPr="0086314A">
        <w:rPr>
          <w:rFonts w:ascii="Arial" w:eastAsiaTheme="minorEastAsia" w:hAnsi="Arial" w:cs="Arial"/>
          <w:b/>
          <w:color w:val="auto"/>
          <w:sz w:val="24"/>
          <w:szCs w:val="24"/>
        </w:rPr>
        <w:t xml:space="preserve">What will not be </w:t>
      </w:r>
      <w:r w:rsidR="00BC2C03" w:rsidRPr="0086314A">
        <w:rPr>
          <w:rFonts w:ascii="Arial" w:eastAsiaTheme="minorEastAsia" w:hAnsi="Arial" w:cs="Arial"/>
          <w:b/>
          <w:color w:val="auto"/>
          <w:sz w:val="24"/>
          <w:szCs w:val="24"/>
        </w:rPr>
        <w:t xml:space="preserve">considered </w:t>
      </w:r>
      <w:r w:rsidR="003D39A4" w:rsidRPr="0086314A">
        <w:rPr>
          <w:rFonts w:ascii="Arial" w:eastAsiaTheme="minorEastAsia" w:hAnsi="Arial" w:cs="Arial"/>
          <w:b/>
          <w:color w:val="auto"/>
          <w:sz w:val="24"/>
          <w:szCs w:val="24"/>
        </w:rPr>
        <w:t>or taken into account</w:t>
      </w:r>
    </w:p>
    <w:p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rsidTr="003201ED">
        <w:tc>
          <w:tcPr>
            <w:tcW w:w="9016" w:type="dxa"/>
            <w:shd w:val="clear" w:color="auto" w:fill="E7E6E6" w:themeFill="background2"/>
          </w:tcPr>
          <w:p w:rsidR="0088352A" w:rsidRPr="00F704E7" w:rsidRDefault="0088352A" w:rsidP="001506F3">
            <w:pPr>
              <w:autoSpaceDE w:val="0"/>
              <w:autoSpaceDN w:val="0"/>
              <w:adjustRightInd w:val="0"/>
              <w:contextualSpacing/>
              <w:rPr>
                <w:rFonts w:ascii="TimesNewRomanPSMT" w:hAnsi="TimesNewRomanPSMT" w:cs="TimesNewRomanPSMT"/>
              </w:rPr>
            </w:pPr>
          </w:p>
          <w:p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naíonraí, </w:t>
            </w:r>
          </w:p>
          <w:p w:rsidR="0088352A" w:rsidRPr="00F704E7" w:rsidRDefault="0088352A" w:rsidP="0088352A">
            <w:pPr>
              <w:autoSpaceDE w:val="0"/>
              <w:autoSpaceDN w:val="0"/>
              <w:adjustRightInd w:val="0"/>
              <w:ind w:left="720"/>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rsidR="0088352A" w:rsidRPr="00AC19EC" w:rsidRDefault="0088352A" w:rsidP="0088352A">
            <w:pPr>
              <w:autoSpaceDE w:val="0"/>
              <w:autoSpaceDN w:val="0"/>
              <w:adjustRightInd w:val="0"/>
              <w:ind w:left="720"/>
              <w:contextualSpacing/>
              <w:rPr>
                <w:rFonts w:ascii="TimesNewRomanPSMT" w:hAnsi="TimesNewRomanPSMT" w:cs="TimesNewRomanPSMT"/>
              </w:rPr>
            </w:pPr>
            <w:r w:rsidRPr="00AC19EC">
              <w:rPr>
                <w:rFonts w:ascii="TimesNewRomanPSMT" w:hAnsi="TimesNewRomanPSMT" w:cs="TimesNewRomanPSMT"/>
              </w:rPr>
              <w:t>(other than in relation to:</w:t>
            </w:r>
          </w:p>
          <w:p w:rsidR="0088352A" w:rsidRPr="00AC19EC" w:rsidRDefault="0088352A" w:rsidP="0088352A">
            <w:pPr>
              <w:numPr>
                <w:ilvl w:val="0"/>
                <w:numId w:val="22"/>
              </w:numPr>
              <w:autoSpaceDE w:val="0"/>
              <w:autoSpaceDN w:val="0"/>
              <w:adjustRightInd w:val="0"/>
              <w:contextualSpacing/>
              <w:rPr>
                <w:rFonts w:ascii="TimesNewRomanPSMT" w:hAnsi="TimesNewRomanPSMT" w:cs="TimesNewRomanPSMT"/>
              </w:rPr>
            </w:pPr>
            <w:r w:rsidRPr="00AC19EC">
              <w:rPr>
                <w:rFonts w:ascii="TimesNewRomanPSMT" w:hAnsi="TimesNewRomanPSMT" w:cs="TimesNewRomanPSMT"/>
              </w:rPr>
              <w:t>admission t</w:t>
            </w:r>
            <w:r w:rsidR="00AC19EC">
              <w:rPr>
                <w:rFonts w:ascii="TimesNewRomanPSMT" w:hAnsi="TimesNewRomanPSMT" w:cs="TimesNewRomanPSMT"/>
              </w:rPr>
              <w:t xml:space="preserve">o </w:t>
            </w:r>
            <w:r w:rsidRPr="00AC19EC">
              <w:rPr>
                <w:rFonts w:ascii="TimesNewRomanPSMT" w:hAnsi="TimesNewRomanPSMT" w:cs="TimesNewRomanPSMT"/>
              </w:rPr>
              <w:t>a special class insofar as it is necessary in order to ascertain whether or not the student has the category of special ed</w:t>
            </w:r>
            <w:r w:rsidR="00AC19EC">
              <w:rPr>
                <w:rFonts w:ascii="TimesNewRomanPSMT" w:hAnsi="TimesNewRomanPSMT" w:cs="TimesNewRomanPSMT"/>
              </w:rPr>
              <w:t>ucational needs concerned.</w:t>
            </w:r>
          </w:p>
          <w:p w:rsidR="0088352A" w:rsidRPr="00F704E7" w:rsidRDefault="0088352A" w:rsidP="0088352A">
            <w:pPr>
              <w:autoSpaceDE w:val="0"/>
              <w:autoSpaceDN w:val="0"/>
              <w:adjustRightInd w:val="0"/>
              <w:ind w:left="108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rsidR="0088352A" w:rsidRPr="00F704E7" w:rsidRDefault="0088352A" w:rsidP="0088352A">
            <w:pPr>
              <w:autoSpaceDE w:val="0"/>
              <w:autoSpaceDN w:val="0"/>
              <w:adjustRightInd w:val="0"/>
              <w:ind w:left="720"/>
              <w:contextualSpacing/>
              <w:rPr>
                <w:rFonts w:ascii="TimesNewRomanPSMT" w:hAnsi="TimesNewRomanPSMT" w:cs="TimesNewRomanPSMT"/>
              </w:rPr>
            </w:pPr>
          </w:p>
          <w:p w:rsidR="0088352A"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rsidR="00AC19EC" w:rsidRPr="00F704E7" w:rsidRDefault="00AC19EC" w:rsidP="00AC19EC">
            <w:pPr>
              <w:autoSpaceDE w:val="0"/>
              <w:autoSpaceDN w:val="0"/>
              <w:adjustRightInd w:val="0"/>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rsidR="0088352A" w:rsidRPr="00F704E7" w:rsidRDefault="0088352A" w:rsidP="0088352A">
            <w:pPr>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rsidR="0088352A" w:rsidRPr="00F704E7" w:rsidRDefault="0088352A" w:rsidP="0088352A">
            <w:pPr>
              <w:autoSpaceDE w:val="0"/>
              <w:autoSpaceDN w:val="0"/>
              <w:adjustRightInd w:val="0"/>
              <w:rPr>
                <w:rFonts w:ascii="TimesNewRomanPSMT" w:hAnsi="TimesNewRomanPSMT" w:cs="TimesNewRomanPSMT"/>
                <w:color w:val="FF0000"/>
              </w:rPr>
            </w:pPr>
          </w:p>
          <w:p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lastRenderedPageBreak/>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rsidR="00FB3597" w:rsidRPr="003201ED" w:rsidRDefault="00FB3597" w:rsidP="00AE7E94">
            <w:pPr>
              <w:autoSpaceDE w:val="0"/>
              <w:autoSpaceDN w:val="0"/>
              <w:adjustRightInd w:val="0"/>
              <w:ind w:left="720"/>
              <w:rPr>
                <w:rFonts w:ascii="Arial" w:hAnsi="Arial" w:cs="Arial"/>
                <w:color w:val="FF0000"/>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06BE7" w:rsidRPr="0086314A" w:rsidRDefault="0086314A" w:rsidP="0086314A">
      <w:pPr>
        <w:pStyle w:val="Heading2"/>
        <w:rPr>
          <w:rFonts w:ascii="Arial" w:eastAsiaTheme="minorEastAsia" w:hAnsi="Arial" w:cs="Arial"/>
          <w:b/>
          <w:color w:val="auto"/>
          <w:sz w:val="24"/>
          <w:szCs w:val="24"/>
        </w:rPr>
      </w:pPr>
      <w:r w:rsidRPr="0086314A">
        <w:rPr>
          <w:rFonts w:ascii="Arial" w:eastAsiaTheme="minorEastAsia" w:hAnsi="Arial" w:cs="Arial"/>
          <w:b/>
          <w:color w:val="auto"/>
          <w:sz w:val="24"/>
          <w:szCs w:val="24"/>
        </w:rPr>
        <w:t xml:space="preserve">8. </w:t>
      </w:r>
      <w:r w:rsidR="00406BE7" w:rsidRPr="0086314A">
        <w:rPr>
          <w:rFonts w:ascii="Arial" w:eastAsiaTheme="minorEastAsia" w:hAnsi="Arial" w:cs="Arial"/>
          <w:b/>
          <w:color w:val="auto"/>
          <w:sz w:val="24"/>
          <w:szCs w:val="24"/>
        </w:rPr>
        <w:t xml:space="preserve">Decisions on applications </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AC19EC">
        <w:rPr>
          <w:rFonts w:ascii="Arial" w:eastAsiaTheme="minorEastAsia" w:hAnsi="Arial" w:cs="Arial"/>
        </w:rPr>
        <w:t xml:space="preserve">to Brackloon NS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7E7E26" w:rsidRPr="00AC19EC" w:rsidRDefault="007E7E26" w:rsidP="00AC19EC">
      <w:pPr>
        <w:spacing w:after="0" w:line="240" w:lineRule="auto"/>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Pr="003201ED" w:rsidRDefault="005E4A3E" w:rsidP="00E47AF1">
      <w:pPr>
        <w:spacing w:after="0" w:line="240" w:lineRule="auto"/>
        <w:rPr>
          <w:rFonts w:ascii="Arial" w:eastAsiaTheme="minorEastAsia" w:hAnsi="Arial" w:cs="Arial"/>
          <w:b/>
        </w:rPr>
      </w:pPr>
    </w:p>
    <w:p w:rsidR="00406BE7" w:rsidRPr="00F15F74" w:rsidRDefault="00F15F74" w:rsidP="00F15F74">
      <w:pPr>
        <w:pStyle w:val="Heading2"/>
        <w:rPr>
          <w:rFonts w:ascii="Arial" w:eastAsiaTheme="minorEastAsia" w:hAnsi="Arial" w:cs="Arial"/>
          <w:b/>
          <w:color w:val="auto"/>
          <w:sz w:val="24"/>
          <w:szCs w:val="24"/>
        </w:rPr>
      </w:pPr>
      <w:r>
        <w:rPr>
          <w:rFonts w:ascii="Arial" w:eastAsiaTheme="minorEastAsia" w:hAnsi="Arial" w:cs="Arial"/>
          <w:b/>
          <w:color w:val="auto"/>
          <w:sz w:val="24"/>
          <w:szCs w:val="24"/>
        </w:rPr>
        <w:t xml:space="preserve">9. </w:t>
      </w:r>
      <w:r w:rsidR="00406BE7" w:rsidRPr="00F15F74">
        <w:rPr>
          <w:rFonts w:ascii="Arial" w:eastAsiaTheme="minorEastAsia" w:hAnsi="Arial" w:cs="Arial"/>
          <w:b/>
          <w:color w:val="auto"/>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F15F74" w:rsidRPr="003201ED" w:rsidRDefault="00F15F74" w:rsidP="00E47AF1">
      <w:pPr>
        <w:autoSpaceDE w:val="0"/>
        <w:autoSpaceDN w:val="0"/>
        <w:adjustRightInd w:val="0"/>
        <w:spacing w:after="0" w:line="240" w:lineRule="auto"/>
        <w:contextualSpacing/>
        <w:rPr>
          <w:rFonts w:ascii="Arial" w:eastAsiaTheme="minorEastAsia" w:hAnsi="Arial" w:cs="Arial"/>
        </w:rPr>
      </w:pP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F15F74" w:rsidRDefault="00F15F74" w:rsidP="00F15F74">
      <w:pPr>
        <w:pStyle w:val="Heading2"/>
        <w:rPr>
          <w:rFonts w:ascii="Arial" w:eastAsiaTheme="minorEastAsia" w:hAnsi="Arial" w:cs="Arial"/>
          <w:b/>
          <w:color w:val="auto"/>
          <w:sz w:val="24"/>
          <w:szCs w:val="24"/>
        </w:rPr>
      </w:pPr>
      <w:bookmarkStart w:id="3" w:name="_Acceptance_of_an"/>
      <w:bookmarkStart w:id="4" w:name="_Ref31796919"/>
      <w:bookmarkEnd w:id="3"/>
      <w:r w:rsidRPr="00F15F74">
        <w:rPr>
          <w:rFonts w:ascii="Arial" w:eastAsiaTheme="minorEastAsia" w:hAnsi="Arial" w:cs="Arial"/>
          <w:b/>
          <w:color w:val="auto"/>
          <w:sz w:val="24"/>
          <w:szCs w:val="24"/>
        </w:rPr>
        <w:t xml:space="preserve">10. </w:t>
      </w:r>
      <w:r w:rsidR="00406BE7" w:rsidRPr="00F15F74">
        <w:rPr>
          <w:rFonts w:ascii="Arial" w:eastAsiaTheme="minorEastAsia" w:hAnsi="Arial" w:cs="Arial"/>
          <w:b/>
          <w:color w:val="auto"/>
          <w:sz w:val="24"/>
          <w:szCs w:val="24"/>
        </w:rPr>
        <w:t>Acceptance of an offer of a place by an applicant</w:t>
      </w:r>
      <w:bookmarkEnd w:id="4"/>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In accepting an offer o</w:t>
      </w:r>
      <w:r w:rsidR="00F15F74">
        <w:rPr>
          <w:rFonts w:ascii="Arial" w:eastAsiaTheme="minorEastAsia" w:hAnsi="Arial" w:cs="Arial"/>
        </w:rPr>
        <w:t xml:space="preserve">f admission from Brackloon NS </w:t>
      </w:r>
      <w:r w:rsidRPr="003201ED">
        <w:rPr>
          <w:rFonts w:ascii="Arial" w:eastAsiaTheme="minorEastAsia" w:hAnsi="Arial" w:cs="Arial"/>
        </w:rPr>
        <w:t xml:space="preserve">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F15F74" w:rsidRDefault="00F15F74" w:rsidP="00F15F74">
      <w:pPr>
        <w:pStyle w:val="Heading2"/>
        <w:rPr>
          <w:rFonts w:ascii="Arial" w:eastAsiaTheme="minorEastAsia" w:hAnsi="Arial" w:cs="Arial"/>
          <w:color w:val="auto"/>
          <w:sz w:val="22"/>
          <w:szCs w:val="22"/>
        </w:rPr>
      </w:pPr>
    </w:p>
    <w:p w:rsidR="00ED1621" w:rsidRPr="00F15F74" w:rsidRDefault="00F15F74" w:rsidP="00F15F74">
      <w:pPr>
        <w:pStyle w:val="Heading2"/>
        <w:rPr>
          <w:rFonts w:ascii="Arial" w:eastAsiaTheme="minorEastAsia" w:hAnsi="Arial" w:cs="Arial"/>
          <w:b/>
          <w:color w:val="auto"/>
          <w:sz w:val="24"/>
          <w:szCs w:val="24"/>
        </w:rPr>
      </w:pPr>
      <w:r w:rsidRPr="00F15F74">
        <w:rPr>
          <w:rFonts w:ascii="Arial" w:eastAsiaTheme="minorEastAsia" w:hAnsi="Arial" w:cs="Arial"/>
          <w:b/>
          <w:color w:val="auto"/>
          <w:sz w:val="22"/>
          <w:szCs w:val="22"/>
        </w:rPr>
        <w:t>11.</w:t>
      </w:r>
      <w:r w:rsidRPr="00F15F74">
        <w:rPr>
          <w:rFonts w:ascii="Arial" w:eastAsiaTheme="minorEastAsia" w:hAnsi="Arial" w:cs="Arial"/>
          <w:color w:val="auto"/>
          <w:sz w:val="22"/>
          <w:szCs w:val="22"/>
        </w:rPr>
        <w:t xml:space="preserve"> </w:t>
      </w:r>
      <w:r w:rsidR="00ED1621" w:rsidRPr="00F15F74">
        <w:rPr>
          <w:rFonts w:ascii="Arial" w:eastAsiaTheme="minorEastAsia" w:hAnsi="Arial" w:cs="Arial"/>
          <w:b/>
          <w:color w:val="auto"/>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w:t>
      </w:r>
      <w:r w:rsidR="00F15F74">
        <w:rPr>
          <w:rFonts w:ascii="Arial" w:eastAsiaTheme="minorEastAsia" w:hAnsi="Arial" w:cs="Arial"/>
        </w:rPr>
        <w:t>ay be withdrawn by Brackloon NS</w:t>
      </w:r>
      <w:r w:rsidRPr="003201ED">
        <w:rPr>
          <w:rFonts w:ascii="Arial" w:eastAsiaTheme="minorEastAsia" w:hAnsi="Arial" w:cs="Arial"/>
        </w:rPr>
        <w:t xml:space="preserve"> where—</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lastRenderedPageBreak/>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F15F74" w:rsidRDefault="00F15F74" w:rsidP="00F15F74">
      <w:pPr>
        <w:pStyle w:val="Heading2"/>
        <w:rPr>
          <w:rFonts w:ascii="Arial" w:eastAsiaTheme="minorEastAsia" w:hAnsi="Arial" w:cs="Arial"/>
          <w:b/>
          <w:color w:val="auto"/>
          <w:sz w:val="24"/>
          <w:szCs w:val="24"/>
        </w:rPr>
      </w:pPr>
      <w:r>
        <w:rPr>
          <w:rFonts w:ascii="Arial" w:eastAsiaTheme="minorEastAsia" w:hAnsi="Arial" w:cs="Arial"/>
          <w:b/>
          <w:color w:val="auto"/>
          <w:sz w:val="24"/>
          <w:szCs w:val="24"/>
        </w:rPr>
        <w:t xml:space="preserve">12. </w:t>
      </w:r>
      <w:r w:rsidR="00121CB2" w:rsidRPr="00F15F74">
        <w:rPr>
          <w:rFonts w:ascii="Arial" w:eastAsiaTheme="minorEastAsia" w:hAnsi="Arial" w:cs="Arial"/>
          <w:b/>
          <w:color w:val="auto"/>
          <w:sz w:val="24"/>
          <w:szCs w:val="24"/>
        </w:rPr>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851BF8" w:rsidRDefault="00851BF8" w:rsidP="00E47AF1">
      <w:pPr>
        <w:spacing w:after="0" w:line="240" w:lineRule="auto"/>
        <w:rPr>
          <w:rFonts w:ascii="Arial" w:eastAsiaTheme="minorEastAsia" w:hAnsi="Arial" w:cs="Arial"/>
        </w:rPr>
      </w:pPr>
    </w:p>
    <w:p w:rsidR="00851BF8" w:rsidRDefault="00851BF8" w:rsidP="00E47AF1">
      <w:pPr>
        <w:spacing w:after="0" w:line="240" w:lineRule="auto"/>
        <w:rPr>
          <w:rFonts w:ascii="Arial" w:eastAsiaTheme="minorEastAsia" w:hAnsi="Arial" w:cs="Arial"/>
        </w:rPr>
      </w:pPr>
    </w:p>
    <w:p w:rsidR="00E47AF1" w:rsidRPr="00E47AF1" w:rsidRDefault="00E47AF1" w:rsidP="00E47AF1"/>
    <w:p w:rsidR="00331D27" w:rsidRPr="00F15F74" w:rsidRDefault="00F15F74" w:rsidP="00F15F74">
      <w:pPr>
        <w:pStyle w:val="Heading2"/>
        <w:rPr>
          <w:rFonts w:ascii="Arial" w:eastAsiaTheme="minorEastAsia" w:hAnsi="Arial" w:cs="Arial"/>
          <w:b/>
          <w:color w:val="auto"/>
          <w:sz w:val="24"/>
          <w:szCs w:val="24"/>
        </w:rPr>
      </w:pPr>
      <w:r>
        <w:rPr>
          <w:rFonts w:ascii="Arial" w:eastAsiaTheme="minorEastAsia" w:hAnsi="Arial" w:cs="Arial"/>
          <w:b/>
          <w:color w:val="auto"/>
          <w:sz w:val="24"/>
          <w:szCs w:val="24"/>
        </w:rPr>
        <w:t xml:space="preserve">13. </w:t>
      </w:r>
      <w:r w:rsidR="00A22884" w:rsidRPr="00F15F74">
        <w:rPr>
          <w:rFonts w:ascii="Arial" w:eastAsiaTheme="minorEastAsia" w:hAnsi="Arial" w:cs="Arial"/>
          <w:b/>
          <w:color w:val="auto"/>
          <w:sz w:val="24"/>
          <w:szCs w:val="24"/>
        </w:rPr>
        <w:t xml:space="preserve">Waiting </w:t>
      </w:r>
      <w:r w:rsidR="005E4A3E" w:rsidRPr="00F15F74">
        <w:rPr>
          <w:rFonts w:ascii="Arial" w:eastAsiaTheme="minorEastAsia" w:hAnsi="Arial" w:cs="Arial"/>
          <w:b/>
          <w:color w:val="auto"/>
          <w:sz w:val="24"/>
          <w:szCs w:val="24"/>
        </w:rPr>
        <w:t>l</w:t>
      </w:r>
      <w:r w:rsidR="00A22884" w:rsidRPr="00F15F74">
        <w:rPr>
          <w:rFonts w:ascii="Arial" w:eastAsiaTheme="minorEastAsia" w:hAnsi="Arial" w:cs="Arial"/>
          <w:b/>
          <w:color w:val="auto"/>
          <w:sz w:val="24"/>
          <w:szCs w:val="24"/>
        </w:rPr>
        <w:t>ist</w:t>
      </w:r>
      <w:r w:rsidR="001F35D0" w:rsidRPr="00F15F74">
        <w:rPr>
          <w:rFonts w:ascii="Arial" w:eastAsiaTheme="minorEastAsia" w:hAnsi="Arial" w:cs="Arial"/>
          <w:b/>
          <w:color w:val="auto"/>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F15F74">
        <w:rPr>
          <w:rFonts w:ascii="Arial" w:eastAsiaTheme="minorEastAsia" w:hAnsi="Arial" w:cs="Arial"/>
        </w:rPr>
        <w:t>to Brackloon NS</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w:t>
      </w:r>
      <w:r w:rsidR="00F15F74">
        <w:rPr>
          <w:rFonts w:ascii="Arial" w:eastAsiaTheme="minorEastAsia" w:hAnsi="Arial" w:cs="Arial"/>
        </w:rPr>
        <w:t>he waiting list of Brackloon NS</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D3482E" w:rsidRPr="003201ED" w:rsidRDefault="00D3482E" w:rsidP="005E4A3E">
      <w:pPr>
        <w:autoSpaceDE w:val="0"/>
        <w:autoSpaceDN w:val="0"/>
        <w:adjustRightInd w:val="0"/>
        <w:spacing w:after="0" w:line="240" w:lineRule="auto"/>
        <w:rPr>
          <w:rFonts w:ascii="Arial" w:eastAsiaTheme="minorEastAsia" w:hAnsi="Arial" w:cs="Arial"/>
        </w:rPr>
      </w:pPr>
    </w:p>
    <w:p w:rsidR="00331D27" w:rsidRDefault="005E4A3E" w:rsidP="0097145D">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331D27" w:rsidRPr="00F15F74" w:rsidRDefault="00F15F74" w:rsidP="00F15F74">
      <w:pPr>
        <w:pStyle w:val="Heading2"/>
        <w:rPr>
          <w:rFonts w:ascii="Arial" w:eastAsiaTheme="minorEastAsia" w:hAnsi="Arial" w:cs="Arial"/>
          <w:b/>
          <w:color w:val="auto"/>
          <w:sz w:val="24"/>
          <w:szCs w:val="24"/>
        </w:rPr>
      </w:pPr>
      <w:bookmarkStart w:id="5" w:name="_Late_Applications"/>
      <w:bookmarkEnd w:id="5"/>
      <w:r>
        <w:rPr>
          <w:rFonts w:ascii="Arial" w:eastAsiaTheme="minorEastAsia" w:hAnsi="Arial" w:cs="Arial"/>
          <w:b/>
          <w:color w:val="auto"/>
          <w:sz w:val="24"/>
          <w:szCs w:val="24"/>
        </w:rPr>
        <w:t xml:space="preserve">14. </w:t>
      </w:r>
      <w:r w:rsidR="00331D27" w:rsidRPr="00F15F74">
        <w:rPr>
          <w:rFonts w:ascii="Arial" w:eastAsiaTheme="minorEastAsia" w:hAnsi="Arial" w:cs="Arial"/>
          <w:b/>
          <w:color w:val="auto"/>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331D27" w:rsidRDefault="00331D27" w:rsidP="00322FEE">
      <w:pPr>
        <w:spacing w:after="0" w:line="240" w:lineRule="auto"/>
        <w:rPr>
          <w:rFonts w:ascii="Arial" w:eastAsiaTheme="minorEastAsia" w:hAnsi="Arial" w:cs="Arial"/>
          <w:strike/>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3201ED">
        <w:rPr>
          <w:rFonts w:ascii="Arial" w:eastAsiaTheme="minorEastAsia" w:hAnsi="Arial" w:cs="Arial"/>
        </w:rPr>
        <w:t>.</w:t>
      </w:r>
      <w:r w:rsidRPr="003201ED">
        <w:rPr>
          <w:rFonts w:ascii="Arial" w:eastAsiaTheme="minorEastAsia" w:hAnsi="Arial" w:cs="Arial"/>
          <w:strike/>
        </w:rPr>
        <w:t xml:space="preserve"> </w:t>
      </w:r>
    </w:p>
    <w:p w:rsidR="006772A0" w:rsidRDefault="006772A0" w:rsidP="00322FEE">
      <w:pPr>
        <w:spacing w:after="0" w:line="240" w:lineRule="auto"/>
        <w:rPr>
          <w:rFonts w:ascii="Arial" w:eastAsiaTheme="minorEastAsia" w:hAnsi="Arial" w:cs="Arial"/>
          <w:strike/>
        </w:rPr>
      </w:pPr>
    </w:p>
    <w:p w:rsidR="00E47AF1" w:rsidRDefault="00E47AF1" w:rsidP="00322FEE">
      <w:pPr>
        <w:spacing w:after="0" w:line="240" w:lineRule="auto"/>
        <w:rPr>
          <w:rFonts w:ascii="Arial" w:eastAsiaTheme="minorEastAsia" w:hAnsi="Arial" w:cs="Arial"/>
          <w:strike/>
        </w:rPr>
      </w:pPr>
    </w:p>
    <w:p w:rsidR="00E47AF1" w:rsidRPr="0097145D" w:rsidRDefault="0097145D" w:rsidP="0097145D">
      <w:pPr>
        <w:pStyle w:val="Heading2"/>
        <w:rPr>
          <w:rFonts w:ascii="Arial" w:eastAsiaTheme="minorEastAsia" w:hAnsi="Arial" w:cs="Arial"/>
          <w:b/>
          <w:color w:val="auto"/>
          <w:sz w:val="24"/>
          <w:szCs w:val="24"/>
        </w:rPr>
      </w:pPr>
      <w:bookmarkStart w:id="6" w:name="_Procedures_for_admission"/>
      <w:bookmarkStart w:id="7" w:name="_Ref31796632"/>
      <w:bookmarkEnd w:id="6"/>
      <w:r>
        <w:rPr>
          <w:rFonts w:ascii="Arial" w:eastAsiaTheme="minorEastAsia" w:hAnsi="Arial" w:cs="Arial"/>
          <w:b/>
          <w:color w:val="auto"/>
          <w:sz w:val="24"/>
          <w:szCs w:val="24"/>
        </w:rPr>
        <w:t xml:space="preserve">15. </w:t>
      </w:r>
      <w:r w:rsidR="00331D27" w:rsidRPr="0097145D">
        <w:rPr>
          <w:rFonts w:ascii="Arial" w:eastAsiaTheme="minorEastAsia" w:hAnsi="Arial" w:cs="Arial"/>
          <w:b/>
          <w:color w:val="auto"/>
          <w:sz w:val="24"/>
          <w:szCs w:val="24"/>
        </w:rPr>
        <w:t>Procedures for admission of students to other years</w:t>
      </w:r>
      <w:r w:rsidR="00D3482E" w:rsidRPr="0097145D">
        <w:rPr>
          <w:rFonts w:ascii="Arial" w:eastAsiaTheme="minorEastAsia" w:hAnsi="Arial" w:cs="Arial"/>
          <w:b/>
          <w:color w:val="auto"/>
          <w:sz w:val="24"/>
          <w:szCs w:val="24"/>
        </w:rPr>
        <w:t xml:space="preserve"> and during the school </w:t>
      </w:r>
      <w:r>
        <w:rPr>
          <w:rFonts w:ascii="Arial" w:eastAsiaTheme="minorEastAsia" w:hAnsi="Arial" w:cs="Arial"/>
          <w:b/>
          <w:color w:val="auto"/>
          <w:sz w:val="24"/>
          <w:szCs w:val="24"/>
        </w:rPr>
        <w:t xml:space="preserve">  </w:t>
      </w:r>
      <w:r w:rsidR="00D3482E" w:rsidRPr="0097145D">
        <w:rPr>
          <w:rFonts w:ascii="Arial" w:eastAsiaTheme="minorEastAsia" w:hAnsi="Arial" w:cs="Arial"/>
          <w:b/>
          <w:color w:val="auto"/>
          <w:sz w:val="24"/>
          <w:szCs w:val="24"/>
        </w:rPr>
        <w:t>year</w:t>
      </w:r>
      <w:bookmarkEnd w:id="7"/>
    </w:p>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rsidTr="00912E5D">
        <w:tc>
          <w:tcPr>
            <w:tcW w:w="9021" w:type="dxa"/>
            <w:shd w:val="clear" w:color="auto" w:fill="E7E6E6" w:themeFill="background2"/>
          </w:tcPr>
          <w:p w:rsidR="00E47AF1"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  students who are not already admitted to the school, after the commencement of the school year in which admission is sought, are as follows:</w:t>
            </w:r>
          </w:p>
          <w:p w:rsidR="00E47AF1" w:rsidRPr="00AC19EC" w:rsidRDefault="00AC19EC" w:rsidP="00AC19EC">
            <w:pPr>
              <w:autoSpaceDE w:val="0"/>
              <w:autoSpaceDN w:val="0"/>
              <w:adjustRightInd w:val="0"/>
              <w:rPr>
                <w:rFonts w:ascii="Arial" w:eastAsiaTheme="minorEastAsia" w:hAnsi="Arial" w:cs="Arial"/>
              </w:rPr>
            </w:pPr>
            <w:r>
              <w:rPr>
                <w:rFonts w:ascii="Arial" w:eastAsiaTheme="minorEastAsia" w:hAnsi="Arial" w:cs="Arial"/>
              </w:rPr>
              <w:t>Enrolment of pupils who are transferring from another school will only be considered for the start of a new term except in exceptional circumstances e.g. a child moving home from another country or part of Ireland.</w:t>
            </w:r>
          </w:p>
        </w:tc>
      </w:tr>
    </w:tbl>
    <w:p w:rsidR="008A090A" w:rsidRPr="007E6138" w:rsidRDefault="008A090A" w:rsidP="007E6138">
      <w:pPr>
        <w:autoSpaceDE w:val="0"/>
        <w:autoSpaceDN w:val="0"/>
        <w:adjustRightInd w:val="0"/>
        <w:spacing w:after="0" w:line="240" w:lineRule="auto"/>
        <w:rPr>
          <w:rFonts w:ascii="Arial" w:eastAsiaTheme="minorEastAsia" w:hAnsi="Arial" w:cs="Arial"/>
          <w:b/>
          <w:color w:val="385623" w:themeColor="accent6" w:themeShade="80"/>
        </w:rPr>
      </w:pPr>
    </w:p>
    <w:p w:rsidR="008A090A" w:rsidRPr="0097145D" w:rsidRDefault="0097145D" w:rsidP="0097145D">
      <w:pPr>
        <w:pStyle w:val="Heading2"/>
        <w:rPr>
          <w:rFonts w:ascii="Arial" w:eastAsiaTheme="minorEastAsia" w:hAnsi="Arial" w:cs="Arial"/>
          <w:b/>
          <w:color w:val="auto"/>
          <w:sz w:val="24"/>
          <w:szCs w:val="24"/>
        </w:rPr>
      </w:pPr>
      <w:bookmarkStart w:id="8" w:name="_Declaration_in_relation"/>
      <w:bookmarkStart w:id="9" w:name="_Ref31796682"/>
      <w:bookmarkEnd w:id="8"/>
      <w:r>
        <w:rPr>
          <w:rFonts w:ascii="Arial" w:eastAsiaTheme="minorEastAsia" w:hAnsi="Arial" w:cs="Arial"/>
          <w:b/>
          <w:color w:val="auto"/>
          <w:sz w:val="24"/>
          <w:szCs w:val="24"/>
        </w:rPr>
        <w:t xml:space="preserve">16. </w:t>
      </w:r>
      <w:r w:rsidR="008A090A" w:rsidRPr="0097145D">
        <w:rPr>
          <w:rFonts w:ascii="Arial" w:eastAsiaTheme="minorEastAsia" w:hAnsi="Arial" w:cs="Arial"/>
          <w:b/>
          <w:color w:val="auto"/>
          <w:sz w:val="24"/>
          <w:szCs w:val="24"/>
        </w:rPr>
        <w:t>Declaration in relation to the non-charging of fees</w:t>
      </w:r>
      <w:bookmarkEnd w:id="9"/>
    </w:p>
    <w:p w:rsidR="00A52939" w:rsidRDefault="00A52939" w:rsidP="00A52939">
      <w:pPr>
        <w:pStyle w:val="NoSpacing"/>
        <w:rPr>
          <w:rFonts w:ascii="Arial" w:eastAsiaTheme="minorEastAsia" w:hAnsi="Arial" w:cs="Arial"/>
        </w:rPr>
      </w:pPr>
    </w:p>
    <w:p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rsidR="00A52939" w:rsidRPr="00A52939" w:rsidRDefault="00A52939" w:rsidP="00A52939">
      <w:pPr>
        <w:pStyle w:val="NoSpacing"/>
        <w:rPr>
          <w:i/>
        </w:rPr>
      </w:pPr>
    </w:p>
    <w:p w:rsidR="008A090A" w:rsidRPr="003201ED" w:rsidRDefault="0097145D" w:rsidP="008A090A">
      <w:pPr>
        <w:spacing w:line="240" w:lineRule="auto"/>
        <w:jc w:val="both"/>
        <w:rPr>
          <w:rFonts w:ascii="Arial" w:eastAsiaTheme="minorEastAsia" w:hAnsi="Arial" w:cs="Arial"/>
        </w:rPr>
      </w:pPr>
      <w:r>
        <w:rPr>
          <w:rFonts w:ascii="Arial" w:eastAsiaTheme="minorEastAsia" w:hAnsi="Arial" w:cs="Arial"/>
        </w:rPr>
        <w:t>The board of Brackloon NS</w:t>
      </w:r>
      <w:r w:rsidR="008A090A" w:rsidRPr="003201ED">
        <w:rPr>
          <w:rFonts w:ascii="Arial" w:eastAsiaTheme="minorEastAsia" w:hAnsi="Arial" w:cs="Arial"/>
        </w:rPr>
        <w:t xml:space="preserve"> or any persons acting on its behalf will not charge fees for or seek payment or contributions (howsoever described) as a condition of-</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lastRenderedPageBreak/>
        <w:t>the admission or continued enrolment of a student in the school.</w:t>
      </w:r>
    </w:p>
    <w:p w:rsidR="0099669A" w:rsidRPr="007E6138" w:rsidRDefault="0099669A" w:rsidP="007E6138">
      <w:pPr>
        <w:spacing w:after="0" w:line="240" w:lineRule="auto"/>
        <w:jc w:val="both"/>
        <w:rPr>
          <w:rFonts w:ascii="Arial" w:eastAsiaTheme="minorEastAsia" w:hAnsi="Arial" w:cs="Arial"/>
          <w:b/>
          <w:color w:val="385623" w:themeColor="accent6" w:themeShade="80"/>
          <w:sz w:val="24"/>
          <w:szCs w:val="24"/>
        </w:rPr>
      </w:pPr>
    </w:p>
    <w:p w:rsidR="008A090A" w:rsidRPr="0097145D" w:rsidRDefault="0097145D" w:rsidP="0097145D">
      <w:pPr>
        <w:pStyle w:val="Heading2"/>
        <w:rPr>
          <w:rFonts w:ascii="Arial" w:eastAsiaTheme="minorEastAsia" w:hAnsi="Arial" w:cs="Arial"/>
          <w:b/>
          <w:color w:val="auto"/>
          <w:sz w:val="24"/>
          <w:szCs w:val="24"/>
        </w:rPr>
      </w:pPr>
      <w:r>
        <w:rPr>
          <w:rFonts w:ascii="Arial" w:eastAsiaTheme="minorEastAsia" w:hAnsi="Arial" w:cs="Arial"/>
          <w:b/>
          <w:color w:val="auto"/>
          <w:sz w:val="24"/>
          <w:szCs w:val="24"/>
        </w:rPr>
        <w:t xml:space="preserve">17. </w:t>
      </w:r>
      <w:r w:rsidR="008A090A" w:rsidRPr="003207E9">
        <w:rPr>
          <w:rFonts w:ascii="Arial" w:eastAsiaTheme="minorEastAsia" w:hAnsi="Arial" w:cs="Arial"/>
          <w:b/>
          <w:color w:val="385623" w:themeColor="accent6" w:themeShade="80"/>
          <w:sz w:val="24"/>
          <w:szCs w:val="24"/>
        </w:rPr>
        <w:t xml:space="preserve"> </w:t>
      </w:r>
      <w:r w:rsidR="008A090A" w:rsidRPr="0097145D">
        <w:rPr>
          <w:rFonts w:ascii="Arial" w:eastAsiaTheme="minorEastAsia" w:hAnsi="Arial" w:cs="Arial"/>
          <w:b/>
          <w:color w:val="auto"/>
          <w:sz w:val="24"/>
          <w:szCs w:val="24"/>
        </w:rPr>
        <w:t xml:space="preserve">Arrangements regarding students not attending religious instruction </w:t>
      </w:r>
    </w:p>
    <w:p w:rsidR="008A090A" w:rsidRPr="007E6138"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tbl>
      <w:tblPr>
        <w:tblStyle w:val="TableGrid0"/>
        <w:tblW w:w="0" w:type="auto"/>
        <w:tblLook w:val="04A0" w:firstRow="1" w:lastRow="0" w:firstColumn="1" w:lastColumn="0" w:noHBand="0" w:noVBand="1"/>
      </w:tblPr>
      <w:tblGrid>
        <w:gridCol w:w="9016"/>
      </w:tblGrid>
      <w:tr w:rsidR="008A090A" w:rsidRPr="003201ED" w:rsidTr="00F4042D">
        <w:tc>
          <w:tcPr>
            <w:tcW w:w="9016" w:type="dxa"/>
            <w:shd w:val="clear" w:color="auto" w:fill="E7E6E6" w:themeFill="background2"/>
          </w:tcPr>
          <w:p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rsidR="00F704E7" w:rsidRPr="003201ED" w:rsidRDefault="009D6CCC" w:rsidP="009D6CCC">
            <w:pPr>
              <w:autoSpaceDE w:val="0"/>
              <w:autoSpaceDN w:val="0"/>
              <w:adjustRightInd w:val="0"/>
              <w:rPr>
                <w:rFonts w:ascii="Arial" w:eastAsiaTheme="minorEastAsia" w:hAnsi="Arial" w:cs="Arial"/>
                <w:b/>
                <w:color w:val="385623" w:themeColor="accent6" w:themeShade="80"/>
              </w:rPr>
            </w:pPr>
            <w:r>
              <w:rPr>
                <w:rFonts w:ascii="Arial" w:eastAsiaTheme="minorEastAsia" w:hAnsi="Arial" w:cs="Arial"/>
              </w:rPr>
              <w:t>A discussion will be had with the parents around religious instruction and what alternative arrangements could be put in place for the child during religious instruction time.</w:t>
            </w:r>
            <w:r w:rsidRPr="003201ED">
              <w:rPr>
                <w:rFonts w:ascii="Arial" w:eastAsiaTheme="minorEastAsia" w:hAnsi="Arial" w:cs="Arial"/>
                <w:b/>
                <w:color w:val="385623" w:themeColor="accent6" w:themeShade="80"/>
              </w:rPr>
              <w:t xml:space="preserve"> </w:t>
            </w:r>
          </w:p>
        </w:tc>
      </w:tr>
    </w:tbl>
    <w:p w:rsidR="00C924B8" w:rsidRDefault="00C924B8" w:rsidP="0097145D">
      <w:pPr>
        <w:pStyle w:val="Heading2"/>
        <w:rPr>
          <w:rFonts w:ascii="Arial" w:eastAsiaTheme="minorEastAsia" w:hAnsi="Arial" w:cs="Arial"/>
          <w:b/>
          <w:color w:val="auto"/>
          <w:sz w:val="24"/>
          <w:szCs w:val="24"/>
        </w:rPr>
      </w:pPr>
      <w:bookmarkStart w:id="10" w:name="_Reviews/appeals"/>
      <w:bookmarkStart w:id="11" w:name="_Ref31796704"/>
      <w:bookmarkEnd w:id="10"/>
    </w:p>
    <w:p w:rsidR="006B04DC" w:rsidRPr="007E6138" w:rsidRDefault="0097145D" w:rsidP="007E6138">
      <w:pPr>
        <w:pStyle w:val="Heading2"/>
        <w:rPr>
          <w:rFonts w:ascii="Arial" w:eastAsiaTheme="minorEastAsia" w:hAnsi="Arial" w:cs="Arial"/>
          <w:b/>
          <w:color w:val="auto"/>
          <w:sz w:val="24"/>
          <w:szCs w:val="24"/>
        </w:rPr>
      </w:pPr>
      <w:r>
        <w:rPr>
          <w:rFonts w:ascii="Arial" w:eastAsiaTheme="minorEastAsia" w:hAnsi="Arial" w:cs="Arial"/>
          <w:b/>
          <w:color w:val="auto"/>
          <w:sz w:val="24"/>
          <w:szCs w:val="24"/>
        </w:rPr>
        <w:t xml:space="preserve">18. </w:t>
      </w:r>
      <w:r w:rsidR="007168B1" w:rsidRPr="0097145D">
        <w:rPr>
          <w:rFonts w:ascii="Arial" w:eastAsiaTheme="minorEastAsia" w:hAnsi="Arial" w:cs="Arial"/>
          <w:b/>
          <w:color w:val="auto"/>
          <w:sz w:val="24"/>
          <w:szCs w:val="24"/>
        </w:rPr>
        <w:t>Reviews</w:t>
      </w:r>
      <w:r w:rsidR="00406BE7" w:rsidRPr="0097145D">
        <w:rPr>
          <w:rFonts w:ascii="Arial" w:eastAsiaTheme="minorEastAsia" w:hAnsi="Arial" w:cs="Arial"/>
          <w:b/>
          <w:color w:val="auto"/>
          <w:sz w:val="24"/>
          <w:szCs w:val="24"/>
        </w:rPr>
        <w:t>/appeal</w:t>
      </w:r>
      <w:r w:rsidR="007168B1" w:rsidRPr="0097145D">
        <w:rPr>
          <w:rFonts w:ascii="Arial" w:eastAsiaTheme="minorEastAsia" w:hAnsi="Arial" w:cs="Arial"/>
          <w:b/>
          <w:color w:val="auto"/>
          <w:sz w:val="24"/>
          <w:szCs w:val="24"/>
        </w:rPr>
        <w:t>s</w:t>
      </w:r>
      <w:bookmarkEnd w:id="11"/>
    </w:p>
    <w:p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B37614" w:rsidRPr="007E6138" w:rsidRDefault="007168B1" w:rsidP="007E6138">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Default="007168B1" w:rsidP="007168B1">
      <w:pPr>
        <w:autoSpaceDE w:val="0"/>
        <w:autoSpaceDN w:val="0"/>
        <w:spacing w:line="240" w:lineRule="auto"/>
        <w:rPr>
          <w:rFonts w:ascii="Arial" w:hAnsi="Arial" w:cs="Arial"/>
        </w:rPr>
      </w:pPr>
      <w:r w:rsidRPr="00AD0B5E">
        <w:rPr>
          <w:rFonts w:ascii="Arial" w:hAnsi="Arial" w:cs="Arial"/>
        </w:rPr>
        <w:lastRenderedPageBreak/>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6E2FEE" w:rsidRDefault="006E2FEE" w:rsidP="007168B1">
      <w:pPr>
        <w:autoSpaceDE w:val="0"/>
        <w:autoSpaceDN w:val="0"/>
        <w:spacing w:line="240" w:lineRule="auto"/>
        <w:rPr>
          <w:rFonts w:ascii="Arial" w:hAnsi="Arial" w:cs="Arial"/>
        </w:rPr>
      </w:pPr>
    </w:p>
    <w:p w:rsidR="006E2FEE" w:rsidRDefault="006E2FEE" w:rsidP="007168B1">
      <w:pPr>
        <w:autoSpaceDE w:val="0"/>
        <w:autoSpaceDN w:val="0"/>
        <w:spacing w:line="240" w:lineRule="auto"/>
        <w:rPr>
          <w:rFonts w:ascii="Arial" w:hAnsi="Arial" w:cs="Arial"/>
        </w:rPr>
      </w:pPr>
      <w:r>
        <w:rPr>
          <w:rFonts w:ascii="Arial" w:hAnsi="Arial" w:cs="Arial"/>
        </w:rPr>
        <w:t>Signed:______________________                                 Date:________________________</w:t>
      </w:r>
    </w:p>
    <w:p w:rsidR="006E2FEE" w:rsidRDefault="006E2FEE" w:rsidP="007168B1">
      <w:pPr>
        <w:autoSpaceDE w:val="0"/>
        <w:autoSpaceDN w:val="0"/>
        <w:spacing w:line="240" w:lineRule="auto"/>
        <w:rPr>
          <w:rFonts w:ascii="Arial" w:hAnsi="Arial" w:cs="Arial"/>
        </w:rPr>
      </w:pPr>
    </w:p>
    <w:p w:rsidR="006E2FEE" w:rsidRPr="00AD0B5E" w:rsidRDefault="006E2FEE" w:rsidP="007168B1">
      <w:pPr>
        <w:autoSpaceDE w:val="0"/>
        <w:autoSpaceDN w:val="0"/>
        <w:spacing w:line="240" w:lineRule="auto"/>
        <w:rPr>
          <w:rFonts w:ascii="Arial" w:hAnsi="Arial" w:cs="Arial"/>
        </w:rPr>
      </w:pPr>
    </w:p>
    <w:sectPr w:rsidR="006E2FEE" w:rsidRPr="00AD0B5E" w:rsidSect="00FD471B">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3E8" w:rsidRDefault="007003E8" w:rsidP="00D8609E">
      <w:pPr>
        <w:spacing w:after="0" w:line="240" w:lineRule="auto"/>
      </w:pPr>
      <w:r>
        <w:separator/>
      </w:r>
    </w:p>
  </w:endnote>
  <w:endnote w:type="continuationSeparator" w:id="0">
    <w:p w:rsidR="007003E8" w:rsidRDefault="007003E8"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502780"/>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243903">
          <w:rPr>
            <w:noProof/>
          </w:rPr>
          <w:t>1</w:t>
        </w:r>
        <w:r>
          <w:rPr>
            <w:noProof/>
          </w:rPr>
          <w:fldChar w:fldCharType="end"/>
        </w:r>
      </w:p>
    </w:sdtContent>
  </w:sdt>
  <w:p w:rsidR="00D8609E" w:rsidRDefault="00D86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3E8" w:rsidRDefault="007003E8" w:rsidP="00D8609E">
      <w:pPr>
        <w:spacing w:after="0" w:line="240" w:lineRule="auto"/>
      </w:pPr>
      <w:r>
        <w:separator/>
      </w:r>
    </w:p>
  </w:footnote>
  <w:footnote w:type="continuationSeparator" w:id="0">
    <w:p w:rsidR="007003E8" w:rsidRDefault="007003E8" w:rsidP="00D86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656F9F"/>
    <w:multiLevelType w:val="hybridMultilevel"/>
    <w:tmpl w:val="EB62C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B9814C0"/>
    <w:multiLevelType w:val="hybridMultilevel"/>
    <w:tmpl w:val="78EEA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9619F7"/>
    <w:multiLevelType w:val="hybridMultilevel"/>
    <w:tmpl w:val="BE7C5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9D2385"/>
    <w:multiLevelType w:val="hybridMultilevel"/>
    <w:tmpl w:val="A57AD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3EE0EEF"/>
    <w:multiLevelType w:val="hybridMultilevel"/>
    <w:tmpl w:val="16F40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7F45909"/>
    <w:multiLevelType w:val="hybridMultilevel"/>
    <w:tmpl w:val="D56C33C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3C069D7"/>
    <w:multiLevelType w:val="hybridMultilevel"/>
    <w:tmpl w:val="34C85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BB7E69"/>
    <w:multiLevelType w:val="hybridMultilevel"/>
    <w:tmpl w:val="99BE8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4"/>
  </w:num>
  <w:num w:numId="4">
    <w:abstractNumId w:val="3"/>
  </w:num>
  <w:num w:numId="5">
    <w:abstractNumId w:val="18"/>
  </w:num>
  <w:num w:numId="6">
    <w:abstractNumId w:val="23"/>
  </w:num>
  <w:num w:numId="7">
    <w:abstractNumId w:val="35"/>
  </w:num>
  <w:num w:numId="8">
    <w:abstractNumId w:val="8"/>
  </w:num>
  <w:num w:numId="9">
    <w:abstractNumId w:val="14"/>
  </w:num>
  <w:num w:numId="10">
    <w:abstractNumId w:val="21"/>
  </w:num>
  <w:num w:numId="11">
    <w:abstractNumId w:val="32"/>
  </w:num>
  <w:num w:numId="12">
    <w:abstractNumId w:val="1"/>
  </w:num>
  <w:num w:numId="13">
    <w:abstractNumId w:val="7"/>
  </w:num>
  <w:num w:numId="14">
    <w:abstractNumId w:val="2"/>
  </w:num>
  <w:num w:numId="15">
    <w:abstractNumId w:val="26"/>
  </w:num>
  <w:num w:numId="16">
    <w:abstractNumId w:val="20"/>
  </w:num>
  <w:num w:numId="17">
    <w:abstractNumId w:val="17"/>
  </w:num>
  <w:num w:numId="18">
    <w:abstractNumId w:val="19"/>
  </w:num>
  <w:num w:numId="19">
    <w:abstractNumId w:val="0"/>
  </w:num>
  <w:num w:numId="20">
    <w:abstractNumId w:val="6"/>
  </w:num>
  <w:num w:numId="21">
    <w:abstractNumId w:val="15"/>
  </w:num>
  <w:num w:numId="22">
    <w:abstractNumId w:val="10"/>
  </w:num>
  <w:num w:numId="23">
    <w:abstractNumId w:val="30"/>
  </w:num>
  <w:num w:numId="24">
    <w:abstractNumId w:val="5"/>
  </w:num>
  <w:num w:numId="25">
    <w:abstractNumId w:val="4"/>
  </w:num>
  <w:num w:numId="26">
    <w:abstractNumId w:val="27"/>
  </w:num>
  <w:num w:numId="27">
    <w:abstractNumId w:val="12"/>
  </w:num>
  <w:num w:numId="28">
    <w:abstractNumId w:val="31"/>
  </w:num>
  <w:num w:numId="29">
    <w:abstractNumId w:val="22"/>
  </w:num>
  <w:num w:numId="30">
    <w:abstractNumId w:val="9"/>
  </w:num>
  <w:num w:numId="31">
    <w:abstractNumId w:val="25"/>
  </w:num>
  <w:num w:numId="32">
    <w:abstractNumId w:val="28"/>
  </w:num>
  <w:num w:numId="33">
    <w:abstractNumId w:val="13"/>
  </w:num>
  <w:num w:numId="34">
    <w:abstractNumId w:val="11"/>
  </w:num>
  <w:num w:numId="35">
    <w:abstractNumId w:val="33"/>
  </w:num>
  <w:num w:numId="36">
    <w:abstractNumId w:val="1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031D5"/>
    <w:rsid w:val="00020EF0"/>
    <w:rsid w:val="0004443A"/>
    <w:rsid w:val="00050FE4"/>
    <w:rsid w:val="00086B17"/>
    <w:rsid w:val="000A7E69"/>
    <w:rsid w:val="000B7779"/>
    <w:rsid w:val="000F4761"/>
    <w:rsid w:val="000F60D9"/>
    <w:rsid w:val="0010107F"/>
    <w:rsid w:val="00103809"/>
    <w:rsid w:val="00121CB2"/>
    <w:rsid w:val="00125C52"/>
    <w:rsid w:val="00140B66"/>
    <w:rsid w:val="001441BA"/>
    <w:rsid w:val="001506F3"/>
    <w:rsid w:val="00157619"/>
    <w:rsid w:val="00176E00"/>
    <w:rsid w:val="00187259"/>
    <w:rsid w:val="001F35D0"/>
    <w:rsid w:val="001F578E"/>
    <w:rsid w:val="001F69E3"/>
    <w:rsid w:val="00212DB7"/>
    <w:rsid w:val="0022569A"/>
    <w:rsid w:val="00234954"/>
    <w:rsid w:val="00241D07"/>
    <w:rsid w:val="00242266"/>
    <w:rsid w:val="00242A22"/>
    <w:rsid w:val="00243903"/>
    <w:rsid w:val="002604F2"/>
    <w:rsid w:val="00281905"/>
    <w:rsid w:val="00285D92"/>
    <w:rsid w:val="0029545D"/>
    <w:rsid w:val="002955C2"/>
    <w:rsid w:val="002A3264"/>
    <w:rsid w:val="002A3283"/>
    <w:rsid w:val="002A5A58"/>
    <w:rsid w:val="002B7446"/>
    <w:rsid w:val="003201ED"/>
    <w:rsid w:val="003207E9"/>
    <w:rsid w:val="00321C41"/>
    <w:rsid w:val="00322FEE"/>
    <w:rsid w:val="00331D27"/>
    <w:rsid w:val="00353220"/>
    <w:rsid w:val="00355203"/>
    <w:rsid w:val="00374405"/>
    <w:rsid w:val="003763CE"/>
    <w:rsid w:val="00383207"/>
    <w:rsid w:val="003857A6"/>
    <w:rsid w:val="00387361"/>
    <w:rsid w:val="003B6D4E"/>
    <w:rsid w:val="003B6FA7"/>
    <w:rsid w:val="003D07DD"/>
    <w:rsid w:val="003D39A4"/>
    <w:rsid w:val="003F3911"/>
    <w:rsid w:val="00400FAC"/>
    <w:rsid w:val="00406A14"/>
    <w:rsid w:val="00406BE7"/>
    <w:rsid w:val="00435AE7"/>
    <w:rsid w:val="00436C55"/>
    <w:rsid w:val="00481B24"/>
    <w:rsid w:val="004B2EA4"/>
    <w:rsid w:val="004B627A"/>
    <w:rsid w:val="004B73DA"/>
    <w:rsid w:val="004C42A0"/>
    <w:rsid w:val="004E5691"/>
    <w:rsid w:val="004F1FF7"/>
    <w:rsid w:val="004F4AA6"/>
    <w:rsid w:val="005267A9"/>
    <w:rsid w:val="00531969"/>
    <w:rsid w:val="005578B8"/>
    <w:rsid w:val="00566AE4"/>
    <w:rsid w:val="00566BD7"/>
    <w:rsid w:val="00567B36"/>
    <w:rsid w:val="005E0069"/>
    <w:rsid w:val="005E4A3E"/>
    <w:rsid w:val="005F2964"/>
    <w:rsid w:val="005F777B"/>
    <w:rsid w:val="00616C76"/>
    <w:rsid w:val="00622DA6"/>
    <w:rsid w:val="00641946"/>
    <w:rsid w:val="00643A64"/>
    <w:rsid w:val="00654A94"/>
    <w:rsid w:val="006564ED"/>
    <w:rsid w:val="00674255"/>
    <w:rsid w:val="00674CBB"/>
    <w:rsid w:val="006772A0"/>
    <w:rsid w:val="006830EB"/>
    <w:rsid w:val="00697AC0"/>
    <w:rsid w:val="006A498A"/>
    <w:rsid w:val="006A56BF"/>
    <w:rsid w:val="006B04DC"/>
    <w:rsid w:val="006C4814"/>
    <w:rsid w:val="006D40DB"/>
    <w:rsid w:val="006E2BF6"/>
    <w:rsid w:val="006E2FEE"/>
    <w:rsid w:val="006E7EF5"/>
    <w:rsid w:val="007003E8"/>
    <w:rsid w:val="00704015"/>
    <w:rsid w:val="00713FE9"/>
    <w:rsid w:val="007168B1"/>
    <w:rsid w:val="00735F52"/>
    <w:rsid w:val="00742D69"/>
    <w:rsid w:val="007505E5"/>
    <w:rsid w:val="00751CF2"/>
    <w:rsid w:val="00762B44"/>
    <w:rsid w:val="00764262"/>
    <w:rsid w:val="00770807"/>
    <w:rsid w:val="00776015"/>
    <w:rsid w:val="00791698"/>
    <w:rsid w:val="007E6138"/>
    <w:rsid w:val="007E7E26"/>
    <w:rsid w:val="00824349"/>
    <w:rsid w:val="00845BDB"/>
    <w:rsid w:val="00851BF8"/>
    <w:rsid w:val="008535B2"/>
    <w:rsid w:val="0086044E"/>
    <w:rsid w:val="0086314A"/>
    <w:rsid w:val="008660EF"/>
    <w:rsid w:val="008663F8"/>
    <w:rsid w:val="00866AC6"/>
    <w:rsid w:val="00874D4C"/>
    <w:rsid w:val="0088352A"/>
    <w:rsid w:val="00883B35"/>
    <w:rsid w:val="008A090A"/>
    <w:rsid w:val="008C0CB3"/>
    <w:rsid w:val="008C4C6A"/>
    <w:rsid w:val="008F3E14"/>
    <w:rsid w:val="0091244E"/>
    <w:rsid w:val="00914167"/>
    <w:rsid w:val="009242A4"/>
    <w:rsid w:val="00927AE5"/>
    <w:rsid w:val="0095602C"/>
    <w:rsid w:val="0097145D"/>
    <w:rsid w:val="00982E02"/>
    <w:rsid w:val="00987EFD"/>
    <w:rsid w:val="0099669A"/>
    <w:rsid w:val="009B21F6"/>
    <w:rsid w:val="009B640D"/>
    <w:rsid w:val="009C13B9"/>
    <w:rsid w:val="009D6CCC"/>
    <w:rsid w:val="009F53A8"/>
    <w:rsid w:val="00A13CF6"/>
    <w:rsid w:val="00A2174D"/>
    <w:rsid w:val="00A22884"/>
    <w:rsid w:val="00A23921"/>
    <w:rsid w:val="00A26514"/>
    <w:rsid w:val="00A359C8"/>
    <w:rsid w:val="00A36870"/>
    <w:rsid w:val="00A52939"/>
    <w:rsid w:val="00A57D4F"/>
    <w:rsid w:val="00A732BB"/>
    <w:rsid w:val="00A944A9"/>
    <w:rsid w:val="00AA6AC8"/>
    <w:rsid w:val="00AB737E"/>
    <w:rsid w:val="00AB7E10"/>
    <w:rsid w:val="00AC19EC"/>
    <w:rsid w:val="00AD0B5E"/>
    <w:rsid w:val="00AE0B36"/>
    <w:rsid w:val="00AE7E94"/>
    <w:rsid w:val="00B025EB"/>
    <w:rsid w:val="00B11AC1"/>
    <w:rsid w:val="00B1737E"/>
    <w:rsid w:val="00B21470"/>
    <w:rsid w:val="00B31CFE"/>
    <w:rsid w:val="00B37614"/>
    <w:rsid w:val="00B404F2"/>
    <w:rsid w:val="00B4082B"/>
    <w:rsid w:val="00B42273"/>
    <w:rsid w:val="00B51206"/>
    <w:rsid w:val="00B81BFE"/>
    <w:rsid w:val="00B8390B"/>
    <w:rsid w:val="00BA064C"/>
    <w:rsid w:val="00BB6BF4"/>
    <w:rsid w:val="00BC0F9E"/>
    <w:rsid w:val="00BC2C03"/>
    <w:rsid w:val="00C0367F"/>
    <w:rsid w:val="00C15156"/>
    <w:rsid w:val="00C2301E"/>
    <w:rsid w:val="00C37649"/>
    <w:rsid w:val="00C43963"/>
    <w:rsid w:val="00C61B67"/>
    <w:rsid w:val="00C66A4E"/>
    <w:rsid w:val="00C924B8"/>
    <w:rsid w:val="00CB473E"/>
    <w:rsid w:val="00CD0B66"/>
    <w:rsid w:val="00CD2B6C"/>
    <w:rsid w:val="00CD7AAB"/>
    <w:rsid w:val="00CE4468"/>
    <w:rsid w:val="00CF4112"/>
    <w:rsid w:val="00D061A3"/>
    <w:rsid w:val="00D11CA9"/>
    <w:rsid w:val="00D20FFC"/>
    <w:rsid w:val="00D23AC8"/>
    <w:rsid w:val="00D3482E"/>
    <w:rsid w:val="00D5001B"/>
    <w:rsid w:val="00D562FC"/>
    <w:rsid w:val="00D7132E"/>
    <w:rsid w:val="00D73B03"/>
    <w:rsid w:val="00D77548"/>
    <w:rsid w:val="00D83B1B"/>
    <w:rsid w:val="00D8609E"/>
    <w:rsid w:val="00D932F9"/>
    <w:rsid w:val="00DA7BF6"/>
    <w:rsid w:val="00DB1EF7"/>
    <w:rsid w:val="00DC270E"/>
    <w:rsid w:val="00DE4F18"/>
    <w:rsid w:val="00DF5B35"/>
    <w:rsid w:val="00E02C8F"/>
    <w:rsid w:val="00E10771"/>
    <w:rsid w:val="00E314CB"/>
    <w:rsid w:val="00E321BB"/>
    <w:rsid w:val="00E43694"/>
    <w:rsid w:val="00E456D3"/>
    <w:rsid w:val="00E47528"/>
    <w:rsid w:val="00E47AF1"/>
    <w:rsid w:val="00E6070F"/>
    <w:rsid w:val="00E64C4F"/>
    <w:rsid w:val="00E81C13"/>
    <w:rsid w:val="00E96AF6"/>
    <w:rsid w:val="00EB6699"/>
    <w:rsid w:val="00ED1621"/>
    <w:rsid w:val="00ED192F"/>
    <w:rsid w:val="00ED2B8C"/>
    <w:rsid w:val="00EE4292"/>
    <w:rsid w:val="00EE583F"/>
    <w:rsid w:val="00EF07B7"/>
    <w:rsid w:val="00F10754"/>
    <w:rsid w:val="00F15F74"/>
    <w:rsid w:val="00F24D37"/>
    <w:rsid w:val="00F32AFA"/>
    <w:rsid w:val="00F41A97"/>
    <w:rsid w:val="00F4404D"/>
    <w:rsid w:val="00F5151F"/>
    <w:rsid w:val="00F704E7"/>
    <w:rsid w:val="00F922E4"/>
    <w:rsid w:val="00FB20D2"/>
    <w:rsid w:val="00FB3597"/>
    <w:rsid w:val="00FB6E57"/>
    <w:rsid w:val="00FC079A"/>
    <w:rsid w:val="00FD471B"/>
    <w:rsid w:val="00FF05F5"/>
    <w:rsid w:val="00FF66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738791331">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5403E-015C-486A-8DF9-46CC532B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2024-03-14T16:01:00Z</dcterms:created>
  <dcterms:modified xsi:type="dcterms:W3CDTF">2024-03-14T16:01:00Z</dcterms:modified>
</cp:coreProperties>
</file>